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52" w:rsidRPr="003E3558" w:rsidRDefault="00AA1370" w:rsidP="003C327A">
      <w:pPr>
        <w:pStyle w:val="Titre1"/>
      </w:pPr>
      <w:r w:rsidRPr="003E3558">
        <mc:AlternateContent>
          <mc:Choice Requires="wps">
            <w:drawing>
              <wp:anchor distT="0" distB="0" distL="114300" distR="114300" simplePos="0" relativeHeight="251657728" behindDoc="0" locked="0" layoutInCell="1" allowOverlap="1" wp14:anchorId="429398AD" wp14:editId="3354F3F9">
                <wp:simplePos x="0" y="0"/>
                <wp:positionH relativeFrom="margin">
                  <wp:align>right</wp:align>
                </wp:positionH>
                <wp:positionV relativeFrom="paragraph">
                  <wp:posOffset>8445</wp:posOffset>
                </wp:positionV>
                <wp:extent cx="1238535" cy="5715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535" cy="571500"/>
                        </a:xfrm>
                        <a:prstGeom prst="round2DiagRect">
                          <a:avLst/>
                        </a:prstGeom>
                        <a:solidFill>
                          <a:srgbClr val="FFFFFF"/>
                        </a:solidFill>
                        <a:ln w="9525">
                          <a:solidFill>
                            <a:srgbClr val="000000"/>
                          </a:solidFill>
                          <a:miter lim="800000"/>
                          <a:headEnd/>
                          <a:tailEnd/>
                        </a:ln>
                      </wps:spPr>
                      <wps:txbx>
                        <w:txbxContent>
                          <w:p w:rsidR="0023198B" w:rsidRPr="003C327A" w:rsidRDefault="00D2745F" w:rsidP="003C327A">
                            <w:pPr>
                              <w:jc w:val="center"/>
                              <w:rPr>
                                <w:rFonts w:ascii="Goudy Stout" w:hAnsi="Goudy Stout"/>
                                <w:sz w:val="32"/>
                              </w:rPr>
                            </w:pPr>
                            <w:r w:rsidRPr="003C327A">
                              <w:rPr>
                                <w:rFonts w:ascii="Goudy Stout" w:hAnsi="Goudy Stout"/>
                                <w:sz w:val="32"/>
                              </w:rPr>
                              <w:t>U</w:t>
                            </w:r>
                            <w:r w:rsidR="00336808" w:rsidRPr="003C327A">
                              <w:rPr>
                                <w:rFonts w:ascii="Goudy Stout" w:hAnsi="Goudy Stout"/>
                                <w:sz w:val="32"/>
                              </w:rPr>
                              <w:t>LIS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398AD" id="Text Box 5" o:spid="_x0000_s1026" style="position:absolute;left:0;text-align:left;margin-left:46.3pt;margin-top:.65pt;width:97.5pt;height: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coordsize="123853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" adj="-11796480,,5400" path="m95252,l1238535,r,l1238535,476248v,52606,-42646,95252,-95252,95252l,571500r,l,95252c,42646,42646,,95252,xe">
                <v:stroke joinstyle="miter"/>
                <v:formulas/>
                <v:path o:connecttype="custom" o:connectlocs="95252,0;1238535,0;1238535,0;1238535,476248;1143283,571500;0,571500;0,571500;0,95252;95252,0" o:connectangles="0,0,0,0,0,0,0,0,0" textboxrect="0,0,1238535,571500"/>
                <v:textbox>
                  <w:txbxContent>
                    <w:p w:rsidR="0023198B" w:rsidRPr="003C327A" w:rsidRDefault="00D2745F" w:rsidP="003C327A">
                      <w:pPr>
                        <w:jc w:val="center"/>
                        <w:rPr>
                          <w:rFonts w:ascii="Goudy Stout" w:hAnsi="Goudy Stout"/>
                          <w:sz w:val="32"/>
                        </w:rPr>
                      </w:pPr>
                      <w:r w:rsidRPr="003C327A">
                        <w:rPr>
                          <w:rFonts w:ascii="Goudy Stout" w:hAnsi="Goudy Stout"/>
                          <w:sz w:val="32"/>
                        </w:rPr>
                        <w:t>U</w:t>
                      </w:r>
                      <w:r w:rsidR="00336808" w:rsidRPr="003C327A">
                        <w:rPr>
                          <w:rFonts w:ascii="Goudy Stout" w:hAnsi="Goudy Stout"/>
                          <w:sz w:val="32"/>
                        </w:rPr>
                        <w:t>LIS</w:t>
                      </w:r>
                    </w:p>
                  </w:txbxContent>
                </v:textbox>
                <w10:wrap anchorx="margin"/>
              </v:shape>
            </w:pict>
          </mc:Fallback>
        </mc:AlternateContent>
      </w:r>
      <w:r w:rsidR="00DB57EE">
        <w:t>Français</w:t>
      </w:r>
    </w:p>
    <w:p w:rsidR="00E91252" w:rsidRPr="003E3558" w:rsidRDefault="008B0A1F" w:rsidP="003C327A">
      <w:pPr>
        <w:pStyle w:val="Titre2"/>
      </w:pPr>
      <w:r>
        <w:t>Lire</w:t>
      </w:r>
    </w:p>
    <w:p w:rsidR="00E91252" w:rsidRPr="007847A7" w:rsidRDefault="00E91252" w:rsidP="003C327A"/>
    <w:p w:rsidR="00E91252" w:rsidRPr="007847A7" w:rsidRDefault="00E91252" w:rsidP="003C327A"/>
    <w:p w:rsidR="00E91252" w:rsidRPr="007847A7" w:rsidRDefault="00AA1370" w:rsidP="003C327A">
      <w:r>
        <w:rPr>
          <w:noProof/>
        </w:rPr>
        <mc:AlternateContent>
          <mc:Choice Requires="wps">
            <w:drawing>
              <wp:inline distT="0" distB="0" distL="0" distR="0">
                <wp:extent cx="6100445" cy="1514475"/>
                <wp:effectExtent l="0" t="0" r="14605" b="28575"/>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1514475"/>
                        </a:xfrm>
                        <a:prstGeom prst="horizontalScroll">
                          <a:avLst>
                            <a:gd name="adj" fmla="val 1250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B57EE" w:rsidRDefault="00DB57EE" w:rsidP="00C52C31">
                            <w:pPr>
                              <w:pStyle w:val="Titre3"/>
                            </w:pPr>
                            <w:r>
                              <w:t>Stade alphabétique</w:t>
                            </w:r>
                          </w:p>
                          <w:p w:rsidR="00AA1370" w:rsidRPr="00AA1370" w:rsidRDefault="00DB57EE" w:rsidP="00DB57EE">
                            <w:pPr>
                              <w:pStyle w:val="Titre3"/>
                            </w:pPr>
                            <w:r>
                              <w:t>petits décodeurs</w:t>
                            </w:r>
                          </w:p>
                        </w:txbxContent>
                      </wps:txbx>
                      <wps:bodyPr rot="0" vert="horz" wrap="square" lIns="91440" tIns="45720" rIns="91440" bIns="45720" anchor="ctr" anchorCtr="0" upright="1">
                        <a:noAutofit/>
                      </wps:bodyPr>
                    </wps:wsp>
                  </a:graphicData>
                </a:graphic>
              </wp:inline>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7" o:spid="_x0000_s1027" type="#_x0000_t98" style="width:480.35pt;height:11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" fillcolor="#f0d478 [2166]" strokecolor="#e9bf35 [3206]" strokeweight=".5pt">
                <v:fill color2="#edcb5b [2614]" rotate="t" colors="0 #f5dda5;.5 #f2d696;1 #f5d382" focus="100%" type="gradient">
                  <o:fill v:ext="view" type="gradientUnscaled"/>
                </v:fill>
                <v:stroke joinstyle="miter"/>
                <v:textbox>
                  <w:txbxContent>
                    <w:p w:rsidR="00DB57EE" w:rsidRDefault="00DB57EE" w:rsidP="00C52C31">
                      <w:pPr>
                        <w:pStyle w:val="Titre3"/>
                      </w:pPr>
                      <w:r>
                        <w:t>Stade alphabétique</w:t>
                      </w:r>
                    </w:p>
                    <w:p w:rsidR="00AA1370" w:rsidRPr="00AA1370" w:rsidRDefault="00DB57EE" w:rsidP="00DB57EE">
                      <w:pPr>
                        <w:pStyle w:val="Titre3"/>
                      </w:pPr>
                      <w:r>
                        <w:t>petits décodeurs</w:t>
                      </w:r>
                    </w:p>
                  </w:txbxContent>
                </v:textbox>
                <w10:anchorlock/>
              </v:shape>
            </w:pict>
          </mc:Fallback>
        </mc:AlternateContent>
      </w:r>
    </w:p>
    <w:p w:rsidR="00E91252" w:rsidRPr="007847A7" w:rsidRDefault="00E91252" w:rsidP="003C327A"/>
    <w:p w:rsidR="00E91252" w:rsidRPr="007847A7" w:rsidRDefault="00E91252" w:rsidP="003C327A"/>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6"/>
        <w:gridCol w:w="7662"/>
      </w:tblGrid>
      <w:tr w:rsidR="00E91252" w:rsidRPr="007847A7">
        <w:tc>
          <w:tcPr>
            <w:tcW w:w="1804" w:type="dxa"/>
            <w:vAlign w:val="center"/>
          </w:tcPr>
          <w:p w:rsidR="00E91252" w:rsidRPr="003E3558" w:rsidRDefault="00E91252" w:rsidP="003C327A">
            <w:pPr>
              <w:pStyle w:val="Titre5"/>
            </w:pPr>
            <w:r w:rsidRPr="003E3558">
              <w:t>Objectifs</w:t>
            </w:r>
          </w:p>
        </w:tc>
        <w:tc>
          <w:tcPr>
            <w:tcW w:w="8096" w:type="dxa"/>
            <w:vAlign w:val="center"/>
          </w:tcPr>
          <w:p w:rsidR="00096255" w:rsidRDefault="00096255" w:rsidP="00851FA0"/>
          <w:p w:rsidR="00851FA0" w:rsidRPr="00083876" w:rsidRDefault="00851FA0" w:rsidP="00851FA0">
            <w:r w:rsidRPr="00083876">
              <w:t>Apprendre à reconnaître les éléments du mot écrit qui correspondent à des unités sonores : graphèmes courants, syllabes, séquences de lettres courantes, éléments du pluriel ou des formes conjuguées.</w:t>
            </w:r>
          </w:p>
          <w:p w:rsidR="00851FA0" w:rsidRPr="00083876" w:rsidRDefault="00851FA0" w:rsidP="00851FA0">
            <w:r w:rsidRPr="00083876">
              <w:t>Développer la maîtrise de la fusion syllabique</w:t>
            </w:r>
            <w:r>
              <w:t>.</w:t>
            </w:r>
          </w:p>
          <w:p w:rsidR="00851FA0" w:rsidRPr="00083876" w:rsidRDefault="00851FA0" w:rsidP="00851FA0">
            <w:r w:rsidRPr="00083876">
              <w:t>Comprendre que décoder équivaut à résoudre un problème : que le décodage donne une approximation du mot et qu’il faut ensuite trouver une prononciation qui corresponde à un mot connu.</w:t>
            </w:r>
          </w:p>
          <w:p w:rsidR="00E40EE1" w:rsidRDefault="00851FA0" w:rsidP="003C327A">
            <w:r w:rsidRPr="00D345B9">
              <w:t>Apprendre à encoder des syllabes et des mots simples.</w:t>
            </w:r>
          </w:p>
          <w:p w:rsidR="00096255" w:rsidRPr="00851FA0" w:rsidRDefault="00096255" w:rsidP="003C327A">
            <w:pPr>
              <w:rPr>
                <w:sz w:val="32"/>
              </w:rPr>
            </w:pPr>
          </w:p>
        </w:tc>
      </w:tr>
      <w:tr w:rsidR="00E91252" w:rsidRPr="007847A7">
        <w:tc>
          <w:tcPr>
            <w:tcW w:w="1804" w:type="dxa"/>
            <w:vAlign w:val="center"/>
          </w:tcPr>
          <w:p w:rsidR="00E91252" w:rsidRPr="003E3558" w:rsidRDefault="00E91252" w:rsidP="003C327A">
            <w:pPr>
              <w:pStyle w:val="Titre5"/>
            </w:pPr>
            <w:r w:rsidRPr="003E3558">
              <w:t>Compétences</w:t>
            </w:r>
          </w:p>
        </w:tc>
        <w:tc>
          <w:tcPr>
            <w:tcW w:w="8096" w:type="dxa"/>
            <w:vAlign w:val="center"/>
          </w:tcPr>
          <w:p w:rsidR="00096255" w:rsidRDefault="00096255" w:rsidP="003C327A"/>
          <w:p w:rsidR="0094747F" w:rsidRDefault="00771419" w:rsidP="003C327A">
            <w:r>
              <w:t>Discrimination auditive fine et analyse des constituants des mots (conscience phonologique).</w:t>
            </w:r>
          </w:p>
          <w:p w:rsidR="00771419" w:rsidRDefault="00771419" w:rsidP="003C327A">
            <w:r>
              <w:t>Discrimination visuelle et connaissance des lettres.</w:t>
            </w:r>
          </w:p>
          <w:p w:rsidR="00771419" w:rsidRDefault="00F336FA" w:rsidP="003C327A">
            <w:r>
              <w:t>Correspondances graphophonologiques</w:t>
            </w:r>
            <w:r w:rsidR="00771419">
              <w:t> ; combinatoire (construction de syllabes simples et complexes).</w:t>
            </w:r>
          </w:p>
          <w:p w:rsidR="00771419" w:rsidRDefault="00771419" w:rsidP="003C327A">
            <w:r>
              <w:t>Mémorisation des composantes du code.</w:t>
            </w:r>
          </w:p>
          <w:p w:rsidR="00771419" w:rsidRDefault="00771419" w:rsidP="003C327A">
            <w:r>
              <w:t>Mémorisation de mots fréquents et irréguliers.</w:t>
            </w:r>
          </w:p>
          <w:p w:rsidR="00096255" w:rsidRPr="007847A7" w:rsidRDefault="00096255" w:rsidP="003C327A"/>
        </w:tc>
      </w:tr>
      <w:tr w:rsidR="00E91252" w:rsidRPr="007847A7">
        <w:tc>
          <w:tcPr>
            <w:tcW w:w="1804" w:type="dxa"/>
            <w:vAlign w:val="center"/>
          </w:tcPr>
          <w:p w:rsidR="00E91252" w:rsidRPr="003E3558" w:rsidRDefault="00800001" w:rsidP="003C327A">
            <w:pPr>
              <w:pStyle w:val="Titre5"/>
            </w:pPr>
            <w:r w:rsidRPr="003E3558">
              <w:t>Matériel à prévoir</w:t>
            </w:r>
          </w:p>
        </w:tc>
        <w:tc>
          <w:tcPr>
            <w:tcW w:w="8096" w:type="dxa"/>
            <w:vAlign w:val="center"/>
          </w:tcPr>
          <w:p w:rsidR="00096255" w:rsidRDefault="00096255" w:rsidP="00096255">
            <w:pPr>
              <w:pStyle w:val="Paragraphedeliste"/>
              <w:ind w:left="360"/>
            </w:pPr>
          </w:p>
          <w:p w:rsidR="0035201F" w:rsidRDefault="0035201F" w:rsidP="0035201F">
            <w:pPr>
              <w:pStyle w:val="Paragraphedeliste"/>
              <w:numPr>
                <w:ilvl w:val="0"/>
                <w:numId w:val="3"/>
              </w:numPr>
            </w:pPr>
            <w:r>
              <w:t>affiche du graphème</w:t>
            </w:r>
          </w:p>
          <w:p w:rsidR="00F82C2B" w:rsidRDefault="0035201F" w:rsidP="0035201F">
            <w:pPr>
              <w:pStyle w:val="Paragraphedeliste"/>
              <w:numPr>
                <w:ilvl w:val="0"/>
                <w:numId w:val="3"/>
              </w:numPr>
            </w:pPr>
            <w:r>
              <w:t>jeu autour du phonème étudié ou set d’images</w:t>
            </w:r>
          </w:p>
          <w:p w:rsidR="0035201F" w:rsidRDefault="0035201F" w:rsidP="0035201F">
            <w:pPr>
              <w:pStyle w:val="Paragraphedeliste"/>
              <w:numPr>
                <w:ilvl w:val="0"/>
                <w:numId w:val="3"/>
              </w:numPr>
            </w:pPr>
            <w:r>
              <w:t>fiche ou page de manuel de lecture sur le graphème étudié</w:t>
            </w:r>
          </w:p>
          <w:p w:rsidR="0035201F" w:rsidRDefault="0035201F" w:rsidP="0035201F">
            <w:pPr>
              <w:pStyle w:val="Paragraphedeliste"/>
              <w:numPr>
                <w:ilvl w:val="0"/>
                <w:numId w:val="3"/>
              </w:numPr>
            </w:pPr>
            <w:r>
              <w:t>syllabaire</w:t>
            </w:r>
          </w:p>
          <w:p w:rsidR="0035201F" w:rsidRDefault="0035201F" w:rsidP="0035201F">
            <w:pPr>
              <w:pStyle w:val="Paragraphedeliste"/>
              <w:numPr>
                <w:ilvl w:val="0"/>
                <w:numId w:val="3"/>
              </w:numPr>
            </w:pPr>
            <w:r>
              <w:t>pochette de di</w:t>
            </w:r>
            <w:r>
              <w:t>ctée muette du graphème étudié</w:t>
            </w:r>
          </w:p>
          <w:p w:rsidR="0035201F" w:rsidRDefault="0035201F" w:rsidP="0035201F">
            <w:pPr>
              <w:pStyle w:val="Paragraphedeliste"/>
              <w:numPr>
                <w:ilvl w:val="0"/>
                <w:numId w:val="3"/>
              </w:numPr>
            </w:pPr>
            <w:r>
              <w:t>carne</w:t>
            </w:r>
            <w:r>
              <w:t>t de mots individuel de l’élève</w:t>
            </w:r>
            <w:bookmarkStart w:id="0" w:name="_GoBack"/>
            <w:bookmarkEnd w:id="0"/>
          </w:p>
          <w:p w:rsidR="00096255" w:rsidRPr="007847A7" w:rsidRDefault="00096255" w:rsidP="00096255"/>
        </w:tc>
      </w:tr>
    </w:tbl>
    <w:p w:rsidR="00E91252" w:rsidRPr="003C327A" w:rsidRDefault="00E91252" w:rsidP="003C327A"/>
    <w:p w:rsidR="00E91252" w:rsidRPr="003C327A" w:rsidRDefault="00E91252" w:rsidP="003C327A"/>
    <w:p w:rsidR="007C78AD" w:rsidRPr="003C327A" w:rsidRDefault="007C78AD" w:rsidP="003C327A"/>
    <w:p w:rsidR="007C78AD" w:rsidRDefault="007C78AD" w:rsidP="003C327A"/>
    <w:p w:rsidR="00B442A9" w:rsidRDefault="007C78AD" w:rsidP="003C327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97155</wp:posOffset>
                </wp:positionV>
                <wp:extent cx="5936283" cy="92678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936283" cy="9267825"/>
                        </a:xfrm>
                        <a:prstGeom prst="rect">
                          <a:avLst/>
                        </a:prstGeom>
                        <a:noFill/>
                        <a:ln w="6350">
                          <a:noFill/>
                        </a:ln>
                      </wps:spPr>
                      <wps:txbx>
                        <w:txbxContent>
                          <w:p w:rsidR="009327B7" w:rsidRDefault="007C78AD" w:rsidP="00C52C31">
                            <w:pPr>
                              <w:pStyle w:val="Titre3"/>
                              <w:rPr>
                                <w:rFonts w:ascii="Cambria" w:hAnsi="Cambria" w:cs="Cambria"/>
                              </w:rPr>
                            </w:pPr>
                            <w:r w:rsidRPr="00C52C31">
                              <w:t>Séance 1</w:t>
                            </w:r>
                          </w:p>
                          <w:p w:rsidR="007C78AD" w:rsidRPr="00C52C31" w:rsidRDefault="009327B7" w:rsidP="00C52C31">
                            <w:pPr>
                              <w:pStyle w:val="Titre3"/>
                            </w:pPr>
                            <w:r>
                              <w:t>discrimination auditive et visuelle</w:t>
                            </w:r>
                          </w:p>
                          <w:p w:rsidR="008B2016" w:rsidRDefault="008B2016" w:rsidP="00C52C31">
                            <w:pPr>
                              <w:pStyle w:val="Titre4"/>
                            </w:pPr>
                          </w:p>
                          <w:p w:rsidR="007C78AD" w:rsidRPr="00C52C31" w:rsidRDefault="007C78AD" w:rsidP="00C52C31">
                            <w:pPr>
                              <w:pStyle w:val="Titre4"/>
                            </w:pPr>
                            <w:r w:rsidRPr="00C52C31">
                              <w:t>Objectif :</w:t>
                            </w:r>
                            <w:r w:rsidR="00771419">
                              <w:t xml:space="preserve"> identifier un nouveau phonème et s’entraîner à le discriminer dans des mots.</w:t>
                            </w:r>
                          </w:p>
                          <w:p w:rsidR="007C78AD" w:rsidRPr="00DF51C7" w:rsidRDefault="00DF51C7" w:rsidP="003C327A">
                            <w:pPr>
                              <w:pStyle w:val="Titre6"/>
                            </w:pPr>
                            <w:r w:rsidRPr="00DF51C7">
                              <w:t>Matériel spécifique :</w:t>
                            </w:r>
                            <w:r w:rsidR="008B0A1F">
                              <w:t xml:space="preserve"> affiche du graphème</w:t>
                            </w:r>
                            <w:r w:rsidR="008B2016">
                              <w:t>, jeu autour du phonème étudié ou set d’images</w:t>
                            </w:r>
                          </w:p>
                          <w:p w:rsidR="00DF51C7" w:rsidRDefault="00DF51C7" w:rsidP="003C327A"/>
                          <w:p w:rsidR="008B2016" w:rsidRDefault="008B2016" w:rsidP="003C327A"/>
                          <w:p w:rsidR="000D5A53" w:rsidRPr="000D5A53" w:rsidRDefault="000D5A53" w:rsidP="000D5A53">
                            <w:pPr>
                              <w:pStyle w:val="Titre7"/>
                            </w:pPr>
                            <w:r w:rsidRPr="000D5A53">
                              <w:t>Phase 1</w:t>
                            </w:r>
                            <w:r w:rsidR="008B0A1F">
                              <w:t> : affiche du graphème</w:t>
                            </w:r>
                          </w:p>
                          <w:p w:rsidR="008B0A1F" w:rsidRDefault="008B0A1F" w:rsidP="008B0A1F">
                            <w:pPr>
                              <w:pStyle w:val="Titre6"/>
                            </w:pPr>
                            <w:r>
                              <w:t>(2 minutes, collectif, oral)</w:t>
                            </w:r>
                          </w:p>
                          <w:p w:rsidR="008B0A1F" w:rsidRDefault="008B0A1F" w:rsidP="008B0A1F">
                            <w:r>
                              <w:t xml:space="preserve">Je </w:t>
                            </w:r>
                            <w:r>
                              <w:t xml:space="preserve">présente aux élèves l’affiche </w:t>
                            </w:r>
                            <w:r w:rsidR="00F336FA">
                              <w:t>du</w:t>
                            </w:r>
                            <w:r>
                              <w:t xml:space="preserve"> nouveau graphème que nous allons travailler : on rappelle le nom de la lettre, le son qu’elle chante et le mot référent de la classe associé à ce graphème. </w:t>
                            </w:r>
                          </w:p>
                          <w:p w:rsidR="008B0A1F" w:rsidRDefault="008B0A1F" w:rsidP="008B0A1F">
                            <w:r>
                              <w:t xml:space="preserve">Selon le graphème étudié : </w:t>
                            </w:r>
                          </w:p>
                          <w:p w:rsidR="008B0A1F" w:rsidRDefault="008B0A1F" w:rsidP="008B0A1F">
                            <w:pPr>
                              <w:pStyle w:val="Paragraphedeliste"/>
                              <w:numPr>
                                <w:ilvl w:val="0"/>
                                <w:numId w:val="2"/>
                              </w:numPr>
                            </w:pPr>
                            <w:r>
                              <w:t>On observe la lettre dans les quatre écritures.</w:t>
                            </w:r>
                          </w:p>
                          <w:p w:rsidR="008B0A1F" w:rsidRDefault="008B0A1F" w:rsidP="008B0A1F">
                            <w:pPr>
                              <w:pStyle w:val="Paragraphedeliste"/>
                              <w:numPr>
                                <w:ilvl w:val="0"/>
                                <w:numId w:val="2"/>
                              </w:numPr>
                            </w:pPr>
                            <w:r>
                              <w:t>On fait des liens avec d’autres graphèmes du même phonème.</w:t>
                            </w:r>
                          </w:p>
                          <w:p w:rsidR="008B0A1F" w:rsidRDefault="008B0A1F" w:rsidP="008B0A1F">
                            <w:pPr>
                              <w:pStyle w:val="Paragraphedeliste"/>
                              <w:numPr>
                                <w:ilvl w:val="0"/>
                                <w:numId w:val="2"/>
                              </w:numPr>
                            </w:pPr>
                            <w:r>
                              <w:t>On insiste sur la discrimination auditive d’avec des phonèmes proches.</w:t>
                            </w:r>
                          </w:p>
                          <w:p w:rsidR="008B0A1F" w:rsidRDefault="008B0A1F" w:rsidP="008B0A1F">
                            <w:pPr>
                              <w:pStyle w:val="Paragraphedeliste"/>
                              <w:numPr>
                                <w:ilvl w:val="0"/>
                                <w:numId w:val="2"/>
                              </w:numPr>
                            </w:pPr>
                            <w:r>
                              <w:t>On insiste sur la discrimination visuelle d’avec des graphèmes proches.</w:t>
                            </w:r>
                          </w:p>
                          <w:p w:rsidR="008B0A1F" w:rsidRDefault="008B0A1F" w:rsidP="008B0A1F"/>
                          <w:p w:rsidR="000D5A53" w:rsidRDefault="000D5A53" w:rsidP="000D5A53">
                            <w:pPr>
                              <w:pStyle w:val="Titre7"/>
                            </w:pPr>
                            <w:r>
                              <w:t>Phase 2</w:t>
                            </w:r>
                            <w:r w:rsidR="008B0A1F">
                              <w:t> : entraînement à la discrimination auditive</w:t>
                            </w:r>
                          </w:p>
                          <w:p w:rsidR="008B2016" w:rsidRPr="008B2016" w:rsidRDefault="008B2016" w:rsidP="008B2016">
                            <w:pPr>
                              <w:pStyle w:val="Titre6"/>
                            </w:pPr>
                            <w:r>
                              <w:t>(15 minutes, jeu, oral)</w:t>
                            </w:r>
                          </w:p>
                          <w:p w:rsidR="008B0A1F" w:rsidRDefault="008B0A1F" w:rsidP="008B0A1F">
                            <w:pPr>
                              <w:rPr>
                                <w:i/>
                              </w:rPr>
                            </w:pPr>
                            <w:r w:rsidRPr="00FD465B">
                              <w:rPr>
                                <w:i/>
                              </w:rPr>
                              <w:t>Selon le matériel disponible on réalisera l’une ou l’</w:t>
                            </w:r>
                            <w:r>
                              <w:rPr>
                                <w:i/>
                              </w:rPr>
                              <w:t>autre des activités, voire si on a le temps, les deux.</w:t>
                            </w:r>
                          </w:p>
                          <w:p w:rsidR="008B0A1F" w:rsidRDefault="008B0A1F" w:rsidP="008B0A1F">
                            <w:r w:rsidRPr="008B2016">
                              <w:rPr>
                                <w:b/>
                                <w:u w:val="single"/>
                              </w:rPr>
                              <w:t>Jeu de discrimination auditive du phonème étudié</w:t>
                            </w:r>
                            <w:r>
                              <w:t xml:space="preserve"> à partir de </w:t>
                            </w:r>
                            <w:r w:rsidRPr="00FD465B">
                              <w:rPr>
                                <w:i/>
                              </w:rPr>
                              <w:t>Jeux de sons et de lecture</w:t>
                            </w:r>
                            <w:r>
                              <w:t xml:space="preserve"> de Marie-Louise Winninger.</w:t>
                            </w:r>
                          </w:p>
                          <w:p w:rsidR="008B0A1F" w:rsidRDefault="008B0A1F" w:rsidP="008B0A1F"/>
                          <w:p w:rsidR="008B0A1F" w:rsidRPr="008B2016" w:rsidRDefault="008B0A1F" w:rsidP="008B2016">
                            <w:pPr>
                              <w:rPr>
                                <w:b/>
                                <w:u w:val="single"/>
                              </w:rPr>
                            </w:pPr>
                            <w:r w:rsidRPr="008B2016">
                              <w:rPr>
                                <w:b/>
                                <w:u w:val="single"/>
                              </w:rPr>
                              <w:t>Jeu de cartes</w:t>
                            </w:r>
                          </w:p>
                          <w:p w:rsidR="008B0A1F" w:rsidRPr="008B2016" w:rsidRDefault="008B0A1F" w:rsidP="008B2016">
                            <w:r w:rsidRPr="008B2016">
                              <w:t xml:space="preserve">Je prépare un jeu de cartes : des images dont le nom contient le </w:t>
                            </w:r>
                            <w:r w:rsidR="008B2016">
                              <w:t>phonème</w:t>
                            </w:r>
                            <w:r w:rsidRPr="008B2016">
                              <w:t xml:space="preserve"> (dont on compte les syllabes orales, pas de mot avec le e en fin de mot) et d’autres dont le nom ne le contient pas. Les élèves doivent tirer une carte à tour de rôle et dire s’ils entendent ou non le </w:t>
                            </w:r>
                            <w:r w:rsidR="008B2016">
                              <w:t>phonème</w:t>
                            </w:r>
                            <w:r w:rsidRPr="008B2016">
                              <w:t xml:space="preserve"> en prononçant le mot. S’ils entendent le </w:t>
                            </w:r>
                            <w:r w:rsidR="008B2016">
                              <w:t>phonème</w:t>
                            </w:r>
                            <w:r w:rsidRPr="008B2016">
                              <w:t xml:space="preserve">, les élèves placent la carte sur l’affiche du </w:t>
                            </w:r>
                            <w:r w:rsidR="008B2016">
                              <w:t>graphème</w:t>
                            </w:r>
                            <w:r w:rsidRPr="008B2016">
                              <w:t xml:space="preserve">. S’ils ne l’entendent pas, on </w:t>
                            </w:r>
                            <w:r w:rsidR="008B2016" w:rsidRPr="008B2016">
                              <w:t>met la carte de côté.</w:t>
                            </w:r>
                          </w:p>
                          <w:p w:rsidR="007C78AD" w:rsidRDefault="008B0A1F" w:rsidP="008B2016">
                            <w:r w:rsidRPr="008B2016">
                              <w:t xml:space="preserve">Je récupère les cartes dont le nom contient le phonème étudié qui ont été triées. Je choisis une carte, les élèves doivent </w:t>
                            </w:r>
                            <w:r w:rsidR="008B2016">
                              <w:t>scander</w:t>
                            </w:r>
                            <w:r w:rsidRPr="008B2016">
                              <w:t xml:space="preserve"> le mot pour compter combien de syllabes il contient et dessiner le même nombre de ronds sur leur ardoise que le nombre de syllabes dans le mot. Ils vérifient leur représentation des syllabes en pointant chaque rond en même temps qu’ils énoncent le mot </w:t>
                            </w:r>
                            <w:r w:rsidR="008B2016">
                              <w:t>segmenté</w:t>
                            </w:r>
                            <w:r w:rsidRPr="008B2016">
                              <w:t xml:space="preserve"> en syllabes. Je leur demande ensuite de repérer dans quelle syllabe ils entendent le phonème étudié et de marquer celle-ci d’une croix</w:t>
                            </w:r>
                            <w:r w:rsidR="008B2016">
                              <w:t xml:space="preserve"> ou de marquer le graphème dans le rond</w:t>
                            </w:r>
                            <w:r w:rsidRPr="008B2016">
                              <w:t>.</w:t>
                            </w:r>
                          </w:p>
                          <w:p w:rsidR="007C78AD" w:rsidRPr="007847A7" w:rsidRDefault="007C78AD" w:rsidP="003C327A"/>
                          <w:p w:rsidR="007C78AD" w:rsidRPr="007847A7" w:rsidRDefault="000D5A53" w:rsidP="000D5A53">
                            <w:pPr>
                              <w:pStyle w:val="Titre7"/>
                            </w:pPr>
                            <w:r>
                              <w:t>Exercices et prolongements</w:t>
                            </w:r>
                          </w:p>
                          <w:p w:rsidR="007C78AD" w:rsidRDefault="008B2016" w:rsidP="003C327A">
                            <w:r>
                              <w:t>Exercices et jeux de discrimination auditive ou visuelle autour du graphème étudié.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8" type="#_x0000_t202" style="position:absolute;left:0;text-align:left;margin-left:7.05pt;margin-top:7.65pt;width:467.4pt;height:7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" filled="f" stroked="f" strokeweight=".5pt">
                <v:textbox>
                  <w:txbxContent>
                    <w:p w:rsidR="009327B7" w:rsidRDefault="007C78AD" w:rsidP="00C52C31">
                      <w:pPr>
                        <w:pStyle w:val="Titre3"/>
                        <w:rPr>
                          <w:rFonts w:ascii="Cambria" w:hAnsi="Cambria" w:cs="Cambria"/>
                        </w:rPr>
                      </w:pPr>
                      <w:r w:rsidRPr="00C52C31">
                        <w:t>Séance 1</w:t>
                      </w:r>
                    </w:p>
                    <w:p w:rsidR="007C78AD" w:rsidRPr="00C52C31" w:rsidRDefault="009327B7" w:rsidP="00C52C31">
                      <w:pPr>
                        <w:pStyle w:val="Titre3"/>
                      </w:pPr>
                      <w:r>
                        <w:t>discrimination auditive et visuelle</w:t>
                      </w:r>
                    </w:p>
                    <w:p w:rsidR="008B2016" w:rsidRDefault="008B2016" w:rsidP="00C52C31">
                      <w:pPr>
                        <w:pStyle w:val="Titre4"/>
                      </w:pPr>
                    </w:p>
                    <w:p w:rsidR="007C78AD" w:rsidRPr="00C52C31" w:rsidRDefault="007C78AD" w:rsidP="00C52C31">
                      <w:pPr>
                        <w:pStyle w:val="Titre4"/>
                      </w:pPr>
                      <w:r w:rsidRPr="00C52C31">
                        <w:t>Objectif :</w:t>
                      </w:r>
                      <w:r w:rsidR="00771419">
                        <w:t xml:space="preserve"> identifier un nouveau phonème et s’entraîner à le discriminer dans des mots.</w:t>
                      </w:r>
                    </w:p>
                    <w:p w:rsidR="007C78AD" w:rsidRPr="00DF51C7" w:rsidRDefault="00DF51C7" w:rsidP="003C327A">
                      <w:pPr>
                        <w:pStyle w:val="Titre6"/>
                      </w:pPr>
                      <w:r w:rsidRPr="00DF51C7">
                        <w:t>Matériel spécifique :</w:t>
                      </w:r>
                      <w:r w:rsidR="008B0A1F">
                        <w:t xml:space="preserve"> affiche du graphème</w:t>
                      </w:r>
                      <w:r w:rsidR="008B2016">
                        <w:t>, jeu autour du phonème étudié ou set d’images</w:t>
                      </w:r>
                    </w:p>
                    <w:p w:rsidR="00DF51C7" w:rsidRDefault="00DF51C7" w:rsidP="003C327A"/>
                    <w:p w:rsidR="008B2016" w:rsidRDefault="008B2016" w:rsidP="003C327A"/>
                    <w:p w:rsidR="000D5A53" w:rsidRPr="000D5A53" w:rsidRDefault="000D5A53" w:rsidP="000D5A53">
                      <w:pPr>
                        <w:pStyle w:val="Titre7"/>
                      </w:pPr>
                      <w:r w:rsidRPr="000D5A53">
                        <w:t>Phase 1</w:t>
                      </w:r>
                      <w:r w:rsidR="008B0A1F">
                        <w:t> : affiche du graphème</w:t>
                      </w:r>
                    </w:p>
                    <w:p w:rsidR="008B0A1F" w:rsidRDefault="008B0A1F" w:rsidP="008B0A1F">
                      <w:pPr>
                        <w:pStyle w:val="Titre6"/>
                      </w:pPr>
                      <w:r>
                        <w:t>(2 minutes, collectif, oral)</w:t>
                      </w:r>
                    </w:p>
                    <w:p w:rsidR="008B0A1F" w:rsidRDefault="008B0A1F" w:rsidP="008B0A1F">
                      <w:r>
                        <w:t xml:space="preserve">Je </w:t>
                      </w:r>
                      <w:r>
                        <w:t xml:space="preserve">présente aux élèves l’affiche </w:t>
                      </w:r>
                      <w:r w:rsidR="00F336FA">
                        <w:t>du</w:t>
                      </w:r>
                      <w:r>
                        <w:t xml:space="preserve"> nouveau graphème que nous allons travailler : on rappelle le nom de la lettre, le son qu’elle chante et le mot référent de la classe associé à ce graphème. </w:t>
                      </w:r>
                    </w:p>
                    <w:p w:rsidR="008B0A1F" w:rsidRDefault="008B0A1F" w:rsidP="008B0A1F">
                      <w:r>
                        <w:t xml:space="preserve">Selon le graphème étudié : </w:t>
                      </w:r>
                    </w:p>
                    <w:p w:rsidR="008B0A1F" w:rsidRDefault="008B0A1F" w:rsidP="008B0A1F">
                      <w:pPr>
                        <w:pStyle w:val="Paragraphedeliste"/>
                        <w:numPr>
                          <w:ilvl w:val="0"/>
                          <w:numId w:val="2"/>
                        </w:numPr>
                      </w:pPr>
                      <w:r>
                        <w:t>On observe la lettre dans les quatre écritures.</w:t>
                      </w:r>
                    </w:p>
                    <w:p w:rsidR="008B0A1F" w:rsidRDefault="008B0A1F" w:rsidP="008B0A1F">
                      <w:pPr>
                        <w:pStyle w:val="Paragraphedeliste"/>
                        <w:numPr>
                          <w:ilvl w:val="0"/>
                          <w:numId w:val="2"/>
                        </w:numPr>
                      </w:pPr>
                      <w:r>
                        <w:t>On fait des liens avec d’autres graphèmes du même phonème.</w:t>
                      </w:r>
                    </w:p>
                    <w:p w:rsidR="008B0A1F" w:rsidRDefault="008B0A1F" w:rsidP="008B0A1F">
                      <w:pPr>
                        <w:pStyle w:val="Paragraphedeliste"/>
                        <w:numPr>
                          <w:ilvl w:val="0"/>
                          <w:numId w:val="2"/>
                        </w:numPr>
                      </w:pPr>
                      <w:r>
                        <w:t>On insiste sur la discrimination auditive d’avec des phonèmes proches.</w:t>
                      </w:r>
                    </w:p>
                    <w:p w:rsidR="008B0A1F" w:rsidRDefault="008B0A1F" w:rsidP="008B0A1F">
                      <w:pPr>
                        <w:pStyle w:val="Paragraphedeliste"/>
                        <w:numPr>
                          <w:ilvl w:val="0"/>
                          <w:numId w:val="2"/>
                        </w:numPr>
                      </w:pPr>
                      <w:r>
                        <w:t>On insiste sur la discrimination visuelle d’avec des graphèmes proches.</w:t>
                      </w:r>
                    </w:p>
                    <w:p w:rsidR="008B0A1F" w:rsidRDefault="008B0A1F" w:rsidP="008B0A1F"/>
                    <w:p w:rsidR="000D5A53" w:rsidRDefault="000D5A53" w:rsidP="000D5A53">
                      <w:pPr>
                        <w:pStyle w:val="Titre7"/>
                      </w:pPr>
                      <w:r>
                        <w:t>Phase 2</w:t>
                      </w:r>
                      <w:r w:rsidR="008B0A1F">
                        <w:t> : entraînement à la discrimination auditive</w:t>
                      </w:r>
                    </w:p>
                    <w:p w:rsidR="008B2016" w:rsidRPr="008B2016" w:rsidRDefault="008B2016" w:rsidP="008B2016">
                      <w:pPr>
                        <w:pStyle w:val="Titre6"/>
                      </w:pPr>
                      <w:r>
                        <w:t>(15 minutes, jeu, oral)</w:t>
                      </w:r>
                    </w:p>
                    <w:p w:rsidR="008B0A1F" w:rsidRDefault="008B0A1F" w:rsidP="008B0A1F">
                      <w:pPr>
                        <w:rPr>
                          <w:i/>
                        </w:rPr>
                      </w:pPr>
                      <w:r w:rsidRPr="00FD465B">
                        <w:rPr>
                          <w:i/>
                        </w:rPr>
                        <w:t>Selon le matériel disponible on réalisera l’une ou l’</w:t>
                      </w:r>
                      <w:r>
                        <w:rPr>
                          <w:i/>
                        </w:rPr>
                        <w:t>autre des activités, voire si on a le temps, les deux.</w:t>
                      </w:r>
                    </w:p>
                    <w:p w:rsidR="008B0A1F" w:rsidRDefault="008B0A1F" w:rsidP="008B0A1F">
                      <w:r w:rsidRPr="008B2016">
                        <w:rPr>
                          <w:b/>
                          <w:u w:val="single"/>
                        </w:rPr>
                        <w:t>Jeu de discrimination auditive du phonème étudié</w:t>
                      </w:r>
                      <w:r>
                        <w:t xml:space="preserve"> à partir de </w:t>
                      </w:r>
                      <w:r w:rsidRPr="00FD465B">
                        <w:rPr>
                          <w:i/>
                        </w:rPr>
                        <w:t>Jeux de sons et de lecture</w:t>
                      </w:r>
                      <w:r>
                        <w:t xml:space="preserve"> de Marie-Louise Winninger.</w:t>
                      </w:r>
                    </w:p>
                    <w:p w:rsidR="008B0A1F" w:rsidRDefault="008B0A1F" w:rsidP="008B0A1F"/>
                    <w:p w:rsidR="008B0A1F" w:rsidRPr="008B2016" w:rsidRDefault="008B0A1F" w:rsidP="008B2016">
                      <w:pPr>
                        <w:rPr>
                          <w:b/>
                          <w:u w:val="single"/>
                        </w:rPr>
                      </w:pPr>
                      <w:r w:rsidRPr="008B2016">
                        <w:rPr>
                          <w:b/>
                          <w:u w:val="single"/>
                        </w:rPr>
                        <w:t>Jeu de cartes</w:t>
                      </w:r>
                    </w:p>
                    <w:p w:rsidR="008B0A1F" w:rsidRPr="008B2016" w:rsidRDefault="008B0A1F" w:rsidP="008B2016">
                      <w:r w:rsidRPr="008B2016">
                        <w:t xml:space="preserve">Je prépare un jeu de cartes : des images dont le nom contient le </w:t>
                      </w:r>
                      <w:r w:rsidR="008B2016">
                        <w:t>phonème</w:t>
                      </w:r>
                      <w:r w:rsidRPr="008B2016">
                        <w:t xml:space="preserve"> (dont on compte les syllabes orales, pas de mot avec le e en fin de mot) et d’autres dont le nom ne le contient pas. Les élèves doivent tirer une carte à tour de rôle et dire s’ils entendent ou non le </w:t>
                      </w:r>
                      <w:r w:rsidR="008B2016">
                        <w:t>phonème</w:t>
                      </w:r>
                      <w:r w:rsidRPr="008B2016">
                        <w:t xml:space="preserve"> en prononçant le mot. S’ils entendent le </w:t>
                      </w:r>
                      <w:r w:rsidR="008B2016">
                        <w:t>phonème</w:t>
                      </w:r>
                      <w:r w:rsidRPr="008B2016">
                        <w:t xml:space="preserve">, les élèves placent la carte sur l’affiche du </w:t>
                      </w:r>
                      <w:r w:rsidR="008B2016">
                        <w:t>graphème</w:t>
                      </w:r>
                      <w:r w:rsidRPr="008B2016">
                        <w:t xml:space="preserve">. S’ils ne l’entendent pas, on </w:t>
                      </w:r>
                      <w:r w:rsidR="008B2016" w:rsidRPr="008B2016">
                        <w:t>met la carte de côté.</w:t>
                      </w:r>
                    </w:p>
                    <w:p w:rsidR="007C78AD" w:rsidRDefault="008B0A1F" w:rsidP="008B2016">
                      <w:r w:rsidRPr="008B2016">
                        <w:t xml:space="preserve">Je récupère les cartes dont le nom contient le phonème étudié qui ont été triées. Je choisis une carte, les élèves doivent </w:t>
                      </w:r>
                      <w:r w:rsidR="008B2016">
                        <w:t>scander</w:t>
                      </w:r>
                      <w:r w:rsidRPr="008B2016">
                        <w:t xml:space="preserve"> le mot pour compter combien de syllabes il contient et dessiner le même nombre de ronds sur leur ardoise que le nombre de syllabes dans le mot. Ils vérifient leur représentation des syllabes en pointant chaque rond en même temps qu’ils énoncent le mot </w:t>
                      </w:r>
                      <w:r w:rsidR="008B2016">
                        <w:t>segmenté</w:t>
                      </w:r>
                      <w:r w:rsidRPr="008B2016">
                        <w:t xml:space="preserve"> en syllabes. Je leur demande ensuite de repérer dans quelle syllabe ils entendent le phonème étudié et de marquer celle-ci d’une croix</w:t>
                      </w:r>
                      <w:r w:rsidR="008B2016">
                        <w:t xml:space="preserve"> ou de marquer le graphème dans le rond</w:t>
                      </w:r>
                      <w:r w:rsidRPr="008B2016">
                        <w:t>.</w:t>
                      </w:r>
                    </w:p>
                    <w:p w:rsidR="007C78AD" w:rsidRPr="007847A7" w:rsidRDefault="007C78AD" w:rsidP="003C327A"/>
                    <w:p w:rsidR="007C78AD" w:rsidRPr="007847A7" w:rsidRDefault="000D5A53" w:rsidP="000D5A53">
                      <w:pPr>
                        <w:pStyle w:val="Titre7"/>
                      </w:pPr>
                      <w:r>
                        <w:t>Exercices et prolongements</w:t>
                      </w:r>
                    </w:p>
                    <w:p w:rsidR="007C78AD" w:rsidRDefault="008B2016" w:rsidP="003C327A">
                      <w:r>
                        <w:t>Exercices et jeux de discrimination auditive ou visuelle autour du graphème étudié.</w:t>
                      </w:r>
                    </w:p>
                  </w:txbxContent>
                </v:textbox>
              </v:shape>
            </w:pict>
          </mc:Fallback>
        </mc:AlternateContent>
      </w:r>
      <w:r>
        <w:rPr>
          <w:noProof/>
        </w:rPr>
        <mc:AlternateContent>
          <mc:Choice Requires="wps">
            <w:drawing>
              <wp:inline distT="0" distB="0" distL="0" distR="0">
                <wp:extent cx="6096000" cy="9810750"/>
                <wp:effectExtent l="0" t="0" r="57150" b="19050"/>
                <wp:docPr id="3" name="Rectangle : carré corné 3"/>
                <wp:cNvGraphicFramePr/>
                <a:graphic xmlns:a="http://schemas.openxmlformats.org/drawingml/2006/main">
                  <a:graphicData uri="http://schemas.microsoft.com/office/word/2010/wordprocessingShape">
                    <wps:wsp>
                      <wps:cNvSpPr/>
                      <wps:spPr>
                        <a:xfrm>
                          <a:off x="0" y="0"/>
                          <a:ext cx="6096000" cy="9810750"/>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83D860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6" type="#_x0000_t65" style="width:480pt;height:7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" adj="19794" fillcolor="white [3201]" strokecolor="black [3200]" strokeweight="1pt">
                <v:stroke joinstyle="miter"/>
                <w10:anchorlock/>
              </v:shape>
            </w:pict>
          </mc:Fallback>
        </mc:AlternateContent>
      </w:r>
    </w:p>
    <w:p w:rsidR="00B90A48" w:rsidRDefault="00A82A1F" w:rsidP="003C327A">
      <w:r>
        <w:rPr>
          <w:noProof/>
        </w:rPr>
        <mc:AlternateContent>
          <mc:Choice Requires="wps">
            <w:drawing>
              <wp:anchor distT="0" distB="0" distL="114300" distR="114300" simplePos="0" relativeHeight="251661312" behindDoc="0" locked="0" layoutInCell="1" allowOverlap="1" wp14:anchorId="72150B48" wp14:editId="2C5EB13C">
                <wp:simplePos x="0" y="0"/>
                <wp:positionH relativeFrom="margin">
                  <wp:align>left</wp:align>
                </wp:positionH>
                <wp:positionV relativeFrom="paragraph">
                  <wp:posOffset>-5203</wp:posOffset>
                </wp:positionV>
                <wp:extent cx="5936283" cy="9635319"/>
                <wp:effectExtent l="0" t="0" r="0" b="4445"/>
                <wp:wrapNone/>
                <wp:docPr id="6" name="Zone de texte 6"/>
                <wp:cNvGraphicFramePr/>
                <a:graphic xmlns:a="http://schemas.openxmlformats.org/drawingml/2006/main">
                  <a:graphicData uri="http://schemas.microsoft.com/office/word/2010/wordprocessingShape">
                    <wps:wsp>
                      <wps:cNvSpPr txBox="1"/>
                      <wps:spPr>
                        <a:xfrm>
                          <a:off x="0" y="0"/>
                          <a:ext cx="5936283" cy="9635319"/>
                        </a:xfrm>
                        <a:prstGeom prst="rect">
                          <a:avLst/>
                        </a:prstGeom>
                        <a:noFill/>
                        <a:ln w="6350">
                          <a:noFill/>
                        </a:ln>
                      </wps:spPr>
                      <wps:txbx>
                        <w:txbxContent>
                          <w:p w:rsidR="007D321E" w:rsidRDefault="00A82A1F" w:rsidP="00C52C31">
                            <w:pPr>
                              <w:pStyle w:val="Titre3"/>
                            </w:pPr>
                            <w:r>
                              <w:t>Séance 2</w:t>
                            </w:r>
                            <w:r w:rsidR="007D321E">
                              <w:t xml:space="preserve"> </w:t>
                            </w:r>
                          </w:p>
                          <w:p w:rsidR="00A82A1F" w:rsidRDefault="007D321E" w:rsidP="00C52C31">
                            <w:pPr>
                              <w:pStyle w:val="Titre3"/>
                            </w:pPr>
                            <w:r>
                              <w:t>entraînement à la fusion syllabique</w:t>
                            </w:r>
                          </w:p>
                          <w:p w:rsidR="007D321E" w:rsidRDefault="007D321E" w:rsidP="00C52C31">
                            <w:pPr>
                              <w:pStyle w:val="Titre4"/>
                            </w:pPr>
                          </w:p>
                          <w:p w:rsidR="00A82A1F" w:rsidRDefault="00A82A1F" w:rsidP="00C52C31">
                            <w:pPr>
                              <w:pStyle w:val="Titre4"/>
                            </w:pPr>
                            <w:r>
                              <w:t>Objectif</w:t>
                            </w:r>
                            <w:r w:rsidR="007D321E">
                              <w:t>s</w:t>
                            </w:r>
                            <w:r>
                              <w:t> :</w:t>
                            </w:r>
                            <w:r w:rsidR="007D321E">
                              <w:t xml:space="preserve"> s’entraîner à fusionner des phonèmes pour lire des syllabes, à fusionner des syllabes pour lire des mots, à retrouver la prononciation correcte après décodage pour identifier le mot lu.</w:t>
                            </w:r>
                          </w:p>
                          <w:p w:rsidR="00A82A1F" w:rsidRPr="00DF51C7" w:rsidRDefault="00A82A1F" w:rsidP="00A82A1F">
                            <w:pPr>
                              <w:pStyle w:val="Titre6"/>
                            </w:pPr>
                            <w:r w:rsidRPr="00DF51C7">
                              <w:t>Matériel spécifique :</w:t>
                            </w:r>
                            <w:r w:rsidR="007D321E">
                              <w:t xml:space="preserve"> fiche ou page de manuel de lecture sur le graphème étudié</w:t>
                            </w:r>
                            <w:r w:rsidR="009E1C3E">
                              <w:t>, syllabaire</w:t>
                            </w:r>
                            <w:r w:rsidR="007D321E">
                              <w:t>.</w:t>
                            </w:r>
                          </w:p>
                          <w:p w:rsidR="00A82A1F" w:rsidRDefault="00A82A1F" w:rsidP="00A82A1F"/>
                          <w:p w:rsidR="00EC7F0A" w:rsidRDefault="00EC7F0A" w:rsidP="00A82A1F"/>
                          <w:p w:rsidR="00A82A1F" w:rsidRPr="000D5A53" w:rsidRDefault="00A82A1F" w:rsidP="00A82A1F">
                            <w:pPr>
                              <w:pStyle w:val="Titre7"/>
                            </w:pPr>
                            <w:r w:rsidRPr="000D5A53">
                              <w:t>Phase 1</w:t>
                            </w:r>
                            <w:r w:rsidR="002F7DEE">
                              <w:t> : mise en route</w:t>
                            </w:r>
                          </w:p>
                          <w:p w:rsidR="002F7DEE" w:rsidRDefault="009E1C3E" w:rsidP="006132C1">
                            <w:pPr>
                              <w:pStyle w:val="Titre6"/>
                            </w:pPr>
                            <w:r>
                              <w:t>(5</w:t>
                            </w:r>
                            <w:r w:rsidR="002F7DEE">
                              <w:t xml:space="preserve"> minute</w:t>
                            </w:r>
                            <w:r>
                              <w:t>s</w:t>
                            </w:r>
                            <w:r w:rsidR="002F7DEE">
                              <w:t>, collectif, oral)</w:t>
                            </w:r>
                          </w:p>
                          <w:p w:rsidR="002F7DEE" w:rsidRDefault="002F7DEE" w:rsidP="00A82A1F">
                            <w:r>
                              <w:t>On revoit l’affiche vue lors de la séance précédente.</w:t>
                            </w:r>
                          </w:p>
                          <w:p w:rsidR="00A82A1F" w:rsidRDefault="002F7DEE" w:rsidP="00A82A1F">
                            <w:r>
                              <w:t>J’explique aux élèves qu’ils ont appris la dernière fois à entendre le son étudié dans les mots et qu’ils vont maintenant s’entraîner à le lire dans des syllabes et dans des mots.</w:t>
                            </w:r>
                          </w:p>
                          <w:p w:rsidR="002F7DEE" w:rsidRDefault="009E1C3E" w:rsidP="00A82A1F">
                            <w:r>
                              <w:t>On commence par une session de lecture rapide de syllabes avec un syllabaire.</w:t>
                            </w:r>
                          </w:p>
                          <w:p w:rsidR="009E1C3E" w:rsidRDefault="009E1C3E" w:rsidP="009E1C3E">
                            <w:pPr>
                              <w:jc w:val="center"/>
                            </w:pPr>
                            <w:r>
                              <w:rPr>
                                <w:noProof/>
                              </w:rPr>
                              <w:drawing>
                                <wp:inline distT="0" distB="0" distL="0" distR="0" wp14:anchorId="0376F788" wp14:editId="0602D368">
                                  <wp:extent cx="959230" cy="720000"/>
                                  <wp:effectExtent l="133350" t="38100" r="69470" b="61050"/>
                                  <wp:docPr id="74" name="Image 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fficher l'image d'origine"/>
                                          <pic:cNvPicPr>
                                            <a:picLocks noChangeAspect="1" noChangeArrowheads="1"/>
                                          </pic:cNvPicPr>
                                        </pic:nvPicPr>
                                        <pic:blipFill>
                                          <a:blip r:embed="rId7" cstate="print"/>
                                          <a:srcRect/>
                                          <a:stretch>
                                            <a:fillRect/>
                                          </a:stretch>
                                        </pic:blipFill>
                                        <pic:spPr bwMode="auto">
                                          <a:xfrm>
                                            <a:off x="0" y="0"/>
                                            <a:ext cx="959230"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E1C3E" w:rsidRDefault="009E1C3E" w:rsidP="00A82A1F"/>
                          <w:p w:rsidR="00A82A1F" w:rsidRPr="007847A7" w:rsidRDefault="00A82A1F" w:rsidP="00A82A1F">
                            <w:pPr>
                              <w:pStyle w:val="Titre7"/>
                            </w:pPr>
                            <w:r>
                              <w:t>Phase 2</w:t>
                            </w:r>
                            <w:r w:rsidR="002F7DEE">
                              <w:t> : lecture</w:t>
                            </w:r>
                          </w:p>
                          <w:p w:rsidR="00A82A1F" w:rsidRPr="007847A7" w:rsidRDefault="002F7DEE" w:rsidP="002F7DEE">
                            <w:pPr>
                              <w:pStyle w:val="Titre6"/>
                            </w:pPr>
                            <w:r>
                              <w:t>(15 minutes, individuel et</w:t>
                            </w:r>
                            <w:r w:rsidR="008452D9">
                              <w:t>/ou</w:t>
                            </w:r>
                            <w:r>
                              <w:t xml:space="preserve"> collectif, oral)</w:t>
                            </w:r>
                          </w:p>
                          <w:p w:rsidR="00A82A1F" w:rsidRDefault="009E1C3E" w:rsidP="00A82A1F">
                            <w:r>
                              <w:t xml:space="preserve">Les élèves vont ensuite lire une fiche de lecture selon des modalités adaptées au groupe ou à chaque élève : lecture individuelle ou en groupe, avec alternance des </w:t>
                            </w:r>
                            <w:r w:rsidR="00F336FA">
                              <w:t>lecteurs, …</w:t>
                            </w:r>
                          </w:p>
                          <w:p w:rsidR="006132C1" w:rsidRDefault="006132C1" w:rsidP="00A82A1F"/>
                          <w:p w:rsidR="00A82A1F" w:rsidRPr="007847A7" w:rsidRDefault="00A82A1F" w:rsidP="00A82A1F"/>
                          <w:p w:rsidR="00A82A1F" w:rsidRPr="007847A7" w:rsidRDefault="00A82A1F" w:rsidP="00A82A1F">
                            <w:pPr>
                              <w:pStyle w:val="Titre7"/>
                            </w:pPr>
                            <w:r>
                              <w:t>Exercices et prolongements</w:t>
                            </w:r>
                          </w:p>
                          <w:p w:rsidR="00851FA0" w:rsidRDefault="00851FA0" w:rsidP="00851FA0">
                            <w:r>
                              <w:t>Exercices de combinatoire autour du graphème étudié.</w:t>
                            </w:r>
                          </w:p>
                          <w:p w:rsidR="00851FA0" w:rsidRDefault="00851FA0" w:rsidP="00851FA0">
                            <w:r>
                              <w:t>Relecture de la fiche de lecture ou page de manuel.</w:t>
                            </w:r>
                          </w:p>
                          <w:p w:rsidR="00851FA0" w:rsidRDefault="00851FA0" w:rsidP="00851FA0">
                            <w:r>
                              <w:t>Record avec les fiches d’entraînement à la lecture de syllabes.</w:t>
                            </w:r>
                          </w:p>
                          <w:p w:rsidR="00A82A1F" w:rsidRDefault="00851FA0" w:rsidP="009E1C3E">
                            <w:pPr>
                              <w:jc w:val="center"/>
                            </w:pPr>
                            <w:r w:rsidRPr="00E25C3E">
                              <w:rPr>
                                <w:noProof/>
                              </w:rPr>
                              <w:drawing>
                                <wp:inline distT="0" distB="0" distL="0" distR="0" wp14:anchorId="003DAAF5" wp14:editId="58D41F5E">
                                  <wp:extent cx="1325604" cy="1800000"/>
                                  <wp:effectExtent l="133350" t="76200" r="84455" b="124460"/>
                                  <wp:docPr id="68" name="Image 47" descr="http://www.images.hachette-livre.fr/media/imgArticle/HACHETTEEDUCATIONTECHN/2013/978201117997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mages.hachette-livre.fr/media/imgArticle/HACHETTEEDUCATIONTECHN/2013/9782011179975-G.jpg"/>
                                          <pic:cNvPicPr>
                                            <a:picLocks noChangeAspect="1" noChangeArrowheads="1"/>
                                          </pic:cNvPicPr>
                                        </pic:nvPicPr>
                                        <pic:blipFill>
                                          <a:blip r:embed="rId8" cstate="print"/>
                                          <a:srcRect/>
                                          <a:stretch>
                                            <a:fillRect/>
                                          </a:stretch>
                                        </pic:blipFill>
                                        <pic:spPr bwMode="auto">
                                          <a:xfrm>
                                            <a:off x="0" y="0"/>
                                            <a:ext cx="1325604" cy="180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E25C3E">
                              <w:rPr>
                                <w:noProof/>
                              </w:rPr>
                              <w:drawing>
                                <wp:inline distT="0" distB="0" distL="0" distR="0" wp14:anchorId="037045B1" wp14:editId="052E4DA1">
                                  <wp:extent cx="1299120" cy="1800000"/>
                                  <wp:effectExtent l="133350" t="76200" r="73025" b="124460"/>
                                  <wp:docPr id="69" name="Image 50" descr="Fiche de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che de lecture"/>
                                          <pic:cNvPicPr>
                                            <a:picLocks noChangeAspect="1" noChangeArrowheads="1"/>
                                          </pic:cNvPicPr>
                                        </pic:nvPicPr>
                                        <pic:blipFill>
                                          <a:blip r:embed="rId9" cstate="print"/>
                                          <a:srcRect/>
                                          <a:stretch>
                                            <a:fillRect/>
                                          </a:stretch>
                                        </pic:blipFill>
                                        <pic:spPr bwMode="auto">
                                          <a:xfrm>
                                            <a:off x="0" y="0"/>
                                            <a:ext cx="1299120" cy="180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14:anchorId="5B75642F" wp14:editId="419141AE">
                                  <wp:extent cx="1276167" cy="1800000"/>
                                  <wp:effectExtent l="133350" t="76200" r="76835" b="124460"/>
                                  <wp:docPr id="70" name="Image 53" descr="http://u.jimdo.com/www400/o/s3e747740ebb0d417/img/ia2a82410e4f58159/136231933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jimdo.com/www400/o/s3e747740ebb0d417/img/ia2a82410e4f58159/1362319331/std/image.jpg"/>
                                          <pic:cNvPicPr>
                                            <a:picLocks noChangeAspect="1" noChangeArrowheads="1"/>
                                          </pic:cNvPicPr>
                                        </pic:nvPicPr>
                                        <pic:blipFill>
                                          <a:blip r:embed="rId10" cstate="print"/>
                                          <a:srcRect/>
                                          <a:stretch>
                                            <a:fillRect/>
                                          </a:stretch>
                                        </pic:blipFill>
                                        <pic:spPr bwMode="auto">
                                          <a:xfrm>
                                            <a:off x="0" y="0"/>
                                            <a:ext cx="1276167" cy="180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0B48" id="Zone de texte 6" o:spid="_x0000_s1029" type="#_x0000_t202" style="position:absolute;left:0;text-align:left;margin-left:0;margin-top:-.4pt;width:467.4pt;height:758.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" filled="f" stroked="f" strokeweight=".5pt">
                <v:textbox>
                  <w:txbxContent>
                    <w:p w:rsidR="007D321E" w:rsidRDefault="00A82A1F" w:rsidP="00C52C31">
                      <w:pPr>
                        <w:pStyle w:val="Titre3"/>
                      </w:pPr>
                      <w:r>
                        <w:t>Séance 2</w:t>
                      </w:r>
                      <w:r w:rsidR="007D321E">
                        <w:t xml:space="preserve"> </w:t>
                      </w:r>
                    </w:p>
                    <w:p w:rsidR="00A82A1F" w:rsidRDefault="007D321E" w:rsidP="00C52C31">
                      <w:pPr>
                        <w:pStyle w:val="Titre3"/>
                      </w:pPr>
                      <w:r>
                        <w:t>entraînement à la fusion syllabique</w:t>
                      </w:r>
                    </w:p>
                    <w:p w:rsidR="007D321E" w:rsidRDefault="007D321E" w:rsidP="00C52C31">
                      <w:pPr>
                        <w:pStyle w:val="Titre4"/>
                      </w:pPr>
                    </w:p>
                    <w:p w:rsidR="00A82A1F" w:rsidRDefault="00A82A1F" w:rsidP="00C52C31">
                      <w:pPr>
                        <w:pStyle w:val="Titre4"/>
                      </w:pPr>
                      <w:r>
                        <w:t>Objectif</w:t>
                      </w:r>
                      <w:r w:rsidR="007D321E">
                        <w:t>s</w:t>
                      </w:r>
                      <w:r>
                        <w:t> :</w:t>
                      </w:r>
                      <w:r w:rsidR="007D321E">
                        <w:t xml:space="preserve"> s’entraîner à fusionner des phonèmes pour lire des syllabes, à fusionner des syllabes pour lire des mots, à retrouver la prononciation correcte après décodage pour identifier le mot lu.</w:t>
                      </w:r>
                    </w:p>
                    <w:p w:rsidR="00A82A1F" w:rsidRPr="00DF51C7" w:rsidRDefault="00A82A1F" w:rsidP="00A82A1F">
                      <w:pPr>
                        <w:pStyle w:val="Titre6"/>
                      </w:pPr>
                      <w:r w:rsidRPr="00DF51C7">
                        <w:t>Matériel spécifique :</w:t>
                      </w:r>
                      <w:r w:rsidR="007D321E">
                        <w:t xml:space="preserve"> fiche ou page de manuel de lecture sur le graphème étudié</w:t>
                      </w:r>
                      <w:r w:rsidR="009E1C3E">
                        <w:t>, syllabaire</w:t>
                      </w:r>
                      <w:r w:rsidR="007D321E">
                        <w:t>.</w:t>
                      </w:r>
                    </w:p>
                    <w:p w:rsidR="00A82A1F" w:rsidRDefault="00A82A1F" w:rsidP="00A82A1F"/>
                    <w:p w:rsidR="00EC7F0A" w:rsidRDefault="00EC7F0A" w:rsidP="00A82A1F"/>
                    <w:p w:rsidR="00A82A1F" w:rsidRPr="000D5A53" w:rsidRDefault="00A82A1F" w:rsidP="00A82A1F">
                      <w:pPr>
                        <w:pStyle w:val="Titre7"/>
                      </w:pPr>
                      <w:r w:rsidRPr="000D5A53">
                        <w:t>Phase 1</w:t>
                      </w:r>
                      <w:r w:rsidR="002F7DEE">
                        <w:t> : mise en route</w:t>
                      </w:r>
                    </w:p>
                    <w:p w:rsidR="002F7DEE" w:rsidRDefault="009E1C3E" w:rsidP="006132C1">
                      <w:pPr>
                        <w:pStyle w:val="Titre6"/>
                      </w:pPr>
                      <w:r>
                        <w:t>(5</w:t>
                      </w:r>
                      <w:r w:rsidR="002F7DEE">
                        <w:t xml:space="preserve"> minute</w:t>
                      </w:r>
                      <w:r>
                        <w:t>s</w:t>
                      </w:r>
                      <w:r w:rsidR="002F7DEE">
                        <w:t>, collectif, oral)</w:t>
                      </w:r>
                    </w:p>
                    <w:p w:rsidR="002F7DEE" w:rsidRDefault="002F7DEE" w:rsidP="00A82A1F">
                      <w:r>
                        <w:t>On revoit l’affiche vue lors de la séance précédente.</w:t>
                      </w:r>
                    </w:p>
                    <w:p w:rsidR="00A82A1F" w:rsidRDefault="002F7DEE" w:rsidP="00A82A1F">
                      <w:r>
                        <w:t>J’explique aux élèves qu’ils ont appris la dernière fois à entendre le son étudié dans les mots et qu’ils vont maintenant s’entraîner à le lire dans des syllabes et dans des mots.</w:t>
                      </w:r>
                    </w:p>
                    <w:p w:rsidR="002F7DEE" w:rsidRDefault="009E1C3E" w:rsidP="00A82A1F">
                      <w:r>
                        <w:t>On commence par une session de lecture rapide de syllabes avec un syllabaire.</w:t>
                      </w:r>
                    </w:p>
                    <w:p w:rsidR="009E1C3E" w:rsidRDefault="009E1C3E" w:rsidP="009E1C3E">
                      <w:pPr>
                        <w:jc w:val="center"/>
                      </w:pPr>
                      <w:r>
                        <w:rPr>
                          <w:noProof/>
                        </w:rPr>
                        <w:drawing>
                          <wp:inline distT="0" distB="0" distL="0" distR="0" wp14:anchorId="0376F788" wp14:editId="0602D368">
                            <wp:extent cx="959230" cy="720000"/>
                            <wp:effectExtent l="133350" t="38100" r="69470" b="61050"/>
                            <wp:docPr id="74" name="Image 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fficher l'image d'origine"/>
                                    <pic:cNvPicPr>
                                      <a:picLocks noChangeAspect="1" noChangeArrowheads="1"/>
                                    </pic:cNvPicPr>
                                  </pic:nvPicPr>
                                  <pic:blipFill>
                                    <a:blip r:embed="rId7" cstate="print"/>
                                    <a:srcRect/>
                                    <a:stretch>
                                      <a:fillRect/>
                                    </a:stretch>
                                  </pic:blipFill>
                                  <pic:spPr bwMode="auto">
                                    <a:xfrm>
                                      <a:off x="0" y="0"/>
                                      <a:ext cx="959230" cy="72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E1C3E" w:rsidRDefault="009E1C3E" w:rsidP="00A82A1F"/>
                    <w:p w:rsidR="00A82A1F" w:rsidRPr="007847A7" w:rsidRDefault="00A82A1F" w:rsidP="00A82A1F">
                      <w:pPr>
                        <w:pStyle w:val="Titre7"/>
                      </w:pPr>
                      <w:r>
                        <w:t>Phase 2</w:t>
                      </w:r>
                      <w:r w:rsidR="002F7DEE">
                        <w:t> : lecture</w:t>
                      </w:r>
                    </w:p>
                    <w:p w:rsidR="00A82A1F" w:rsidRPr="007847A7" w:rsidRDefault="002F7DEE" w:rsidP="002F7DEE">
                      <w:pPr>
                        <w:pStyle w:val="Titre6"/>
                      </w:pPr>
                      <w:r>
                        <w:t>(15 minutes, individuel et</w:t>
                      </w:r>
                      <w:r w:rsidR="008452D9">
                        <w:t>/ou</w:t>
                      </w:r>
                      <w:r>
                        <w:t xml:space="preserve"> collectif, oral)</w:t>
                      </w:r>
                    </w:p>
                    <w:p w:rsidR="00A82A1F" w:rsidRDefault="009E1C3E" w:rsidP="00A82A1F">
                      <w:r>
                        <w:t xml:space="preserve">Les élèves vont ensuite lire une fiche de lecture selon des modalités adaptées au groupe ou à chaque élève : lecture individuelle ou en groupe, avec alternance des </w:t>
                      </w:r>
                      <w:r w:rsidR="00F336FA">
                        <w:t>lecteurs, …</w:t>
                      </w:r>
                    </w:p>
                    <w:p w:rsidR="006132C1" w:rsidRDefault="006132C1" w:rsidP="00A82A1F"/>
                    <w:p w:rsidR="00A82A1F" w:rsidRPr="007847A7" w:rsidRDefault="00A82A1F" w:rsidP="00A82A1F"/>
                    <w:p w:rsidR="00A82A1F" w:rsidRPr="007847A7" w:rsidRDefault="00A82A1F" w:rsidP="00A82A1F">
                      <w:pPr>
                        <w:pStyle w:val="Titre7"/>
                      </w:pPr>
                      <w:r>
                        <w:t>Exercices et prolongements</w:t>
                      </w:r>
                    </w:p>
                    <w:p w:rsidR="00851FA0" w:rsidRDefault="00851FA0" w:rsidP="00851FA0">
                      <w:r>
                        <w:t>Exercices de combinatoire autour du graphème étudié.</w:t>
                      </w:r>
                    </w:p>
                    <w:p w:rsidR="00851FA0" w:rsidRDefault="00851FA0" w:rsidP="00851FA0">
                      <w:r>
                        <w:t>Relecture de la fiche de lecture ou page de manuel.</w:t>
                      </w:r>
                    </w:p>
                    <w:p w:rsidR="00851FA0" w:rsidRDefault="00851FA0" w:rsidP="00851FA0">
                      <w:r>
                        <w:t>Record avec les fiches d’entraînement à la lecture de syllabes.</w:t>
                      </w:r>
                    </w:p>
                    <w:p w:rsidR="00A82A1F" w:rsidRDefault="00851FA0" w:rsidP="009E1C3E">
                      <w:pPr>
                        <w:jc w:val="center"/>
                      </w:pPr>
                      <w:r w:rsidRPr="00E25C3E">
                        <w:rPr>
                          <w:noProof/>
                        </w:rPr>
                        <w:drawing>
                          <wp:inline distT="0" distB="0" distL="0" distR="0" wp14:anchorId="003DAAF5" wp14:editId="58D41F5E">
                            <wp:extent cx="1325604" cy="1800000"/>
                            <wp:effectExtent l="133350" t="76200" r="84455" b="124460"/>
                            <wp:docPr id="68" name="Image 47" descr="http://www.images.hachette-livre.fr/media/imgArticle/HACHETTEEDUCATIONTECHN/2013/978201117997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mages.hachette-livre.fr/media/imgArticle/HACHETTEEDUCATIONTECHN/2013/9782011179975-G.jpg"/>
                                    <pic:cNvPicPr>
                                      <a:picLocks noChangeAspect="1" noChangeArrowheads="1"/>
                                    </pic:cNvPicPr>
                                  </pic:nvPicPr>
                                  <pic:blipFill>
                                    <a:blip r:embed="rId8" cstate="print"/>
                                    <a:srcRect/>
                                    <a:stretch>
                                      <a:fillRect/>
                                    </a:stretch>
                                  </pic:blipFill>
                                  <pic:spPr bwMode="auto">
                                    <a:xfrm>
                                      <a:off x="0" y="0"/>
                                      <a:ext cx="1325604" cy="180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E25C3E">
                        <w:rPr>
                          <w:noProof/>
                        </w:rPr>
                        <w:drawing>
                          <wp:inline distT="0" distB="0" distL="0" distR="0" wp14:anchorId="037045B1" wp14:editId="052E4DA1">
                            <wp:extent cx="1299120" cy="1800000"/>
                            <wp:effectExtent l="133350" t="76200" r="73025" b="124460"/>
                            <wp:docPr id="69" name="Image 50" descr="Fiche de 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iche de lecture"/>
                                    <pic:cNvPicPr>
                                      <a:picLocks noChangeAspect="1" noChangeArrowheads="1"/>
                                    </pic:cNvPicPr>
                                  </pic:nvPicPr>
                                  <pic:blipFill>
                                    <a:blip r:embed="rId9" cstate="print"/>
                                    <a:srcRect/>
                                    <a:stretch>
                                      <a:fillRect/>
                                    </a:stretch>
                                  </pic:blipFill>
                                  <pic:spPr bwMode="auto">
                                    <a:xfrm>
                                      <a:off x="0" y="0"/>
                                      <a:ext cx="1299120" cy="180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14:anchorId="5B75642F" wp14:editId="419141AE">
                            <wp:extent cx="1276167" cy="1800000"/>
                            <wp:effectExtent l="133350" t="76200" r="76835" b="124460"/>
                            <wp:docPr id="70" name="Image 53" descr="http://u.jimdo.com/www400/o/s3e747740ebb0d417/img/ia2a82410e4f58159/136231933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jimdo.com/www400/o/s3e747740ebb0d417/img/ia2a82410e4f58159/1362319331/std/image.jpg"/>
                                    <pic:cNvPicPr>
                                      <a:picLocks noChangeAspect="1" noChangeArrowheads="1"/>
                                    </pic:cNvPicPr>
                                  </pic:nvPicPr>
                                  <pic:blipFill>
                                    <a:blip r:embed="rId10" cstate="print"/>
                                    <a:srcRect/>
                                    <a:stretch>
                                      <a:fillRect/>
                                    </a:stretch>
                                  </pic:blipFill>
                                  <pic:spPr bwMode="auto">
                                    <a:xfrm>
                                      <a:off x="0" y="0"/>
                                      <a:ext cx="1276167" cy="1800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w10:wrap anchorx="margin"/>
              </v:shape>
            </w:pict>
          </mc:Fallback>
        </mc:AlternateContent>
      </w:r>
      <w:r>
        <w:rPr>
          <w:noProof/>
        </w:rPr>
        <mc:AlternateContent>
          <mc:Choice Requires="wps">
            <w:drawing>
              <wp:inline distT="0" distB="0" distL="0" distR="0" wp14:anchorId="5C8C2B7C" wp14:editId="086D14A2">
                <wp:extent cx="6096000" cy="9799092"/>
                <wp:effectExtent l="0" t="0" r="57150" b="12065"/>
                <wp:docPr id="5" name="Rectangle : carré corné 5"/>
                <wp:cNvGraphicFramePr/>
                <a:graphic xmlns:a="http://schemas.openxmlformats.org/drawingml/2006/main">
                  <a:graphicData uri="http://schemas.microsoft.com/office/word/2010/wordprocessingShape">
                    <wps:wsp>
                      <wps:cNvSpPr/>
                      <wps:spPr>
                        <a:xfrm>
                          <a:off x="0" y="0"/>
                          <a:ext cx="6096000" cy="9799092"/>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CBB769" id="Rectangle : carré corné 5" o:spid="_x0000_s1026" type="#_x0000_t65" style="width:480pt;height:77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" adj="19794" fillcolor="white [3201]" strokecolor="black [3200]" strokeweight="1pt">
                <v:stroke joinstyle="miter"/>
                <w10:anchorlock/>
              </v:shape>
            </w:pict>
          </mc:Fallback>
        </mc:AlternateContent>
      </w:r>
      <w:r w:rsidR="00B90A48">
        <w:br w:type="page"/>
      </w:r>
    </w:p>
    <w:p w:rsidR="00B90A48" w:rsidRDefault="00B90A48" w:rsidP="00B90A48">
      <w:r>
        <w:rPr>
          <w:noProof/>
        </w:rPr>
        <mc:AlternateContent>
          <mc:Choice Requires="wps">
            <w:drawing>
              <wp:anchor distT="0" distB="0" distL="114300" distR="114300" simplePos="0" relativeHeight="251665408" behindDoc="0" locked="0" layoutInCell="1" allowOverlap="1" wp14:anchorId="3D135056" wp14:editId="28FDC66A">
                <wp:simplePos x="0" y="0"/>
                <wp:positionH relativeFrom="margin">
                  <wp:align>left</wp:align>
                </wp:positionH>
                <wp:positionV relativeFrom="paragraph">
                  <wp:posOffset>-5203</wp:posOffset>
                </wp:positionV>
                <wp:extent cx="5936283" cy="9635319"/>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5936283" cy="9635319"/>
                        </a:xfrm>
                        <a:prstGeom prst="rect">
                          <a:avLst/>
                        </a:prstGeom>
                        <a:noFill/>
                        <a:ln w="6350">
                          <a:noFill/>
                        </a:ln>
                      </wps:spPr>
                      <wps:txbx>
                        <w:txbxContent>
                          <w:p w:rsidR="00B90A48" w:rsidRDefault="00B90A48" w:rsidP="00B90A48">
                            <w:pPr>
                              <w:pStyle w:val="Titre3"/>
                            </w:pPr>
                            <w:r>
                              <w:t>Séance 3</w:t>
                            </w:r>
                            <w:r>
                              <w:t xml:space="preserve"> </w:t>
                            </w:r>
                          </w:p>
                          <w:p w:rsidR="00B90A48" w:rsidRDefault="00B90A48" w:rsidP="00B90A48">
                            <w:pPr>
                              <w:pStyle w:val="Titre3"/>
                            </w:pPr>
                            <w:r>
                              <w:t>Associer syllabes écrites et orales</w:t>
                            </w:r>
                          </w:p>
                          <w:p w:rsidR="00B90A48" w:rsidRDefault="00B90A48" w:rsidP="00B90A48">
                            <w:pPr>
                              <w:pStyle w:val="Titre4"/>
                            </w:pPr>
                          </w:p>
                          <w:p w:rsidR="00B90A48" w:rsidRDefault="00B90A48" w:rsidP="00B90A48">
                            <w:pPr>
                              <w:pStyle w:val="Titre4"/>
                            </w:pPr>
                            <w:r>
                              <w:t xml:space="preserve">Objectifs : </w:t>
                            </w:r>
                            <w:r>
                              <w:t>é</w:t>
                            </w:r>
                            <w:r w:rsidRPr="00992B7A">
                              <w:t>crire</w:t>
                            </w:r>
                            <w:r w:rsidRPr="00992B7A">
                              <w:t xml:space="preserve"> </w:t>
                            </w:r>
                            <w:r>
                              <w:t>des</w:t>
                            </w:r>
                            <w:r w:rsidRPr="00992B7A">
                              <w:t xml:space="preserve"> syllabe</w:t>
                            </w:r>
                            <w:r>
                              <w:t>s</w:t>
                            </w:r>
                            <w:r w:rsidRPr="00992B7A">
                              <w:t xml:space="preserve"> en établissant un encodage satisfaisant sur le plan graphophonologique</w:t>
                            </w:r>
                            <w:r>
                              <w:t xml:space="preserve">, </w:t>
                            </w:r>
                            <w:r w:rsidR="0032607D">
                              <w:t>s’entraîner à segmenter des mots en syllabes et se préparer à les encoder.</w:t>
                            </w:r>
                          </w:p>
                          <w:p w:rsidR="00B90A48" w:rsidRPr="00DF51C7" w:rsidRDefault="00B90A48" w:rsidP="00B90A48">
                            <w:pPr>
                              <w:pStyle w:val="Titre6"/>
                            </w:pPr>
                            <w:r w:rsidRPr="00DF51C7">
                              <w:t>Matériel spécifique :</w:t>
                            </w:r>
                            <w:r>
                              <w:t xml:space="preserve"> </w:t>
                            </w:r>
                            <w:r w:rsidR="0032607D">
                              <w:t>aucun</w:t>
                            </w:r>
                          </w:p>
                          <w:p w:rsidR="00B90A48" w:rsidRDefault="00B90A48" w:rsidP="00B90A48"/>
                          <w:p w:rsidR="00EC7F0A" w:rsidRDefault="00EC7F0A" w:rsidP="00B90A48"/>
                          <w:p w:rsidR="00B90A48" w:rsidRPr="000D5A53" w:rsidRDefault="00B90A48" w:rsidP="00B90A48">
                            <w:pPr>
                              <w:pStyle w:val="Titre7"/>
                            </w:pPr>
                            <w:r w:rsidRPr="000D5A53">
                              <w:t>Phase 1</w:t>
                            </w:r>
                            <w:r>
                              <w:t> : mise en route</w:t>
                            </w:r>
                          </w:p>
                          <w:p w:rsidR="00B90A48" w:rsidRDefault="00B90A48" w:rsidP="00B90A48">
                            <w:pPr>
                              <w:pStyle w:val="Titre6"/>
                            </w:pPr>
                            <w:r>
                              <w:t>(1 minute, collectif, oral)</w:t>
                            </w:r>
                          </w:p>
                          <w:p w:rsidR="00B90A48" w:rsidRDefault="00B90A48" w:rsidP="00B90A48">
                            <w:r>
                              <w:t>On revoit l’affiche vue lors de</w:t>
                            </w:r>
                            <w:r>
                              <w:t xml:space="preserve">s </w:t>
                            </w:r>
                            <w:r>
                              <w:t>séance</w:t>
                            </w:r>
                            <w:r>
                              <w:t>s</w:t>
                            </w:r>
                            <w:r>
                              <w:t xml:space="preserve"> précédente</w:t>
                            </w:r>
                            <w:r>
                              <w:t>s</w:t>
                            </w:r>
                            <w:r>
                              <w:t>.</w:t>
                            </w:r>
                          </w:p>
                          <w:p w:rsidR="00B90A48" w:rsidRDefault="00B90A48" w:rsidP="00B90A48">
                            <w:r>
                              <w:t>J’explique aux élèves qu’ils ont appris à enten</w:t>
                            </w:r>
                            <w:r>
                              <w:t>dre le son étudié dans les mots,</w:t>
                            </w:r>
                            <w:r>
                              <w:t xml:space="preserve"> à le lire et </w:t>
                            </w:r>
                            <w:r>
                              <w:t>qu’ils vont maintenant s’entraîner à l’écrire</w:t>
                            </w:r>
                            <w:r>
                              <w:t>.</w:t>
                            </w:r>
                          </w:p>
                          <w:p w:rsidR="00B90A48" w:rsidRDefault="00B90A48" w:rsidP="00B90A48"/>
                          <w:p w:rsidR="00B90A48" w:rsidRPr="007847A7" w:rsidRDefault="00B90A48" w:rsidP="00B90A48">
                            <w:pPr>
                              <w:pStyle w:val="Titre7"/>
                            </w:pPr>
                            <w:r>
                              <w:t>Phase 2 : lecture</w:t>
                            </w:r>
                          </w:p>
                          <w:p w:rsidR="00B90A48" w:rsidRPr="007847A7" w:rsidRDefault="00B90A48" w:rsidP="00B90A48">
                            <w:pPr>
                              <w:pStyle w:val="Titre6"/>
                            </w:pPr>
                            <w:r>
                              <w:t>(15 minutes, individuel, écrit</w:t>
                            </w:r>
                            <w:r>
                              <w:t>)</w:t>
                            </w:r>
                          </w:p>
                          <w:p w:rsidR="00B90A48" w:rsidRPr="00B90A48" w:rsidRDefault="00B90A48" w:rsidP="00B90A48">
                            <w:r w:rsidRPr="00B90A48">
                              <w:t>Je demande aux élèves de prendre leur ardoise. Je leur dicte des syllabes contenant le phonème étudié en faisant les gestes Borel Maisonny et ils doivent les écrire sur leur ardoise</w:t>
                            </w:r>
                            <w:r>
                              <w:t xml:space="preserve"> avec le graphème travaillé</w:t>
                            </w:r>
                            <w:r w:rsidRPr="00B90A48">
                              <w:t>.</w:t>
                            </w:r>
                          </w:p>
                          <w:p w:rsidR="00B90A48" w:rsidRDefault="00B90A48" w:rsidP="00B90A48">
                            <w:r w:rsidRPr="00B90A48">
                              <w:t>Je propose ensuite des mots et ils doivent montrer sur leur ardoise la syllabe qu’ils entendent dans les mots.</w:t>
                            </w:r>
                          </w:p>
                          <w:p w:rsidR="00B90A48" w:rsidRPr="007847A7" w:rsidRDefault="00B90A48" w:rsidP="00B90A48"/>
                          <w:p w:rsidR="00B90A48" w:rsidRPr="007847A7" w:rsidRDefault="00B90A48" w:rsidP="00B90A48">
                            <w:pPr>
                              <w:pStyle w:val="Titre7"/>
                            </w:pPr>
                            <w:r>
                              <w:t>Exercices et prolongements</w:t>
                            </w:r>
                          </w:p>
                          <w:p w:rsidR="00B90A48" w:rsidRDefault="00851FA0" w:rsidP="00B90A48">
                            <w:r>
                              <w:t>Exercices de combinatoire autour du graphème étudié.</w:t>
                            </w:r>
                          </w:p>
                          <w:p w:rsidR="00851FA0" w:rsidRDefault="00851FA0" w:rsidP="00B90A48">
                            <w:r>
                              <w:t>Relecture de la fiche de lecture ou page de manuel.</w:t>
                            </w:r>
                          </w:p>
                          <w:p w:rsidR="00851FA0" w:rsidRDefault="00851FA0" w:rsidP="00851FA0">
                            <w:r>
                              <w:t>Record avec les fiches d’entraînement à la lecture de syllabes.</w:t>
                            </w:r>
                          </w:p>
                          <w:p w:rsidR="00851FA0" w:rsidRDefault="00851FA0" w:rsidP="00B90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35056" id="Zone de texte 10" o:spid="_x0000_s1030" type="#_x0000_t202" style="position:absolute;left:0;text-align:left;margin-left:0;margin-top:-.4pt;width:467.4pt;height:75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" filled="f" stroked="f" strokeweight=".5pt">
                <v:textbox>
                  <w:txbxContent>
                    <w:p w:rsidR="00B90A48" w:rsidRDefault="00B90A48" w:rsidP="00B90A48">
                      <w:pPr>
                        <w:pStyle w:val="Titre3"/>
                      </w:pPr>
                      <w:r>
                        <w:t>Séance 3</w:t>
                      </w:r>
                      <w:r>
                        <w:t xml:space="preserve"> </w:t>
                      </w:r>
                    </w:p>
                    <w:p w:rsidR="00B90A48" w:rsidRDefault="00B90A48" w:rsidP="00B90A48">
                      <w:pPr>
                        <w:pStyle w:val="Titre3"/>
                      </w:pPr>
                      <w:r>
                        <w:t>Associer syllabes écrites et orales</w:t>
                      </w:r>
                    </w:p>
                    <w:p w:rsidR="00B90A48" w:rsidRDefault="00B90A48" w:rsidP="00B90A48">
                      <w:pPr>
                        <w:pStyle w:val="Titre4"/>
                      </w:pPr>
                    </w:p>
                    <w:p w:rsidR="00B90A48" w:rsidRDefault="00B90A48" w:rsidP="00B90A48">
                      <w:pPr>
                        <w:pStyle w:val="Titre4"/>
                      </w:pPr>
                      <w:r>
                        <w:t xml:space="preserve">Objectifs : </w:t>
                      </w:r>
                      <w:r>
                        <w:t>é</w:t>
                      </w:r>
                      <w:r w:rsidRPr="00992B7A">
                        <w:t>crire</w:t>
                      </w:r>
                      <w:r w:rsidRPr="00992B7A">
                        <w:t xml:space="preserve"> </w:t>
                      </w:r>
                      <w:r>
                        <w:t>des</w:t>
                      </w:r>
                      <w:r w:rsidRPr="00992B7A">
                        <w:t xml:space="preserve"> syllabe</w:t>
                      </w:r>
                      <w:r>
                        <w:t>s</w:t>
                      </w:r>
                      <w:r w:rsidRPr="00992B7A">
                        <w:t xml:space="preserve"> en établissant un encodage satisfaisant sur le plan graphophonologique</w:t>
                      </w:r>
                      <w:r>
                        <w:t xml:space="preserve">, </w:t>
                      </w:r>
                      <w:r w:rsidR="0032607D">
                        <w:t>s’entraîner à segmenter des mots en syllabes et se préparer à les encoder.</w:t>
                      </w:r>
                    </w:p>
                    <w:p w:rsidR="00B90A48" w:rsidRPr="00DF51C7" w:rsidRDefault="00B90A48" w:rsidP="00B90A48">
                      <w:pPr>
                        <w:pStyle w:val="Titre6"/>
                      </w:pPr>
                      <w:r w:rsidRPr="00DF51C7">
                        <w:t>Matériel spécifique :</w:t>
                      </w:r>
                      <w:r>
                        <w:t xml:space="preserve"> </w:t>
                      </w:r>
                      <w:r w:rsidR="0032607D">
                        <w:t>aucun</w:t>
                      </w:r>
                    </w:p>
                    <w:p w:rsidR="00B90A48" w:rsidRDefault="00B90A48" w:rsidP="00B90A48"/>
                    <w:p w:rsidR="00EC7F0A" w:rsidRDefault="00EC7F0A" w:rsidP="00B90A48"/>
                    <w:p w:rsidR="00B90A48" w:rsidRPr="000D5A53" w:rsidRDefault="00B90A48" w:rsidP="00B90A48">
                      <w:pPr>
                        <w:pStyle w:val="Titre7"/>
                      </w:pPr>
                      <w:r w:rsidRPr="000D5A53">
                        <w:t>Phase 1</w:t>
                      </w:r>
                      <w:r>
                        <w:t> : mise en route</w:t>
                      </w:r>
                    </w:p>
                    <w:p w:rsidR="00B90A48" w:rsidRDefault="00B90A48" w:rsidP="00B90A48">
                      <w:pPr>
                        <w:pStyle w:val="Titre6"/>
                      </w:pPr>
                      <w:r>
                        <w:t>(1 minute, collectif, oral)</w:t>
                      </w:r>
                    </w:p>
                    <w:p w:rsidR="00B90A48" w:rsidRDefault="00B90A48" w:rsidP="00B90A48">
                      <w:r>
                        <w:t>On revoit l’affiche vue lors de</w:t>
                      </w:r>
                      <w:r>
                        <w:t xml:space="preserve">s </w:t>
                      </w:r>
                      <w:r>
                        <w:t>séance</w:t>
                      </w:r>
                      <w:r>
                        <w:t>s</w:t>
                      </w:r>
                      <w:r>
                        <w:t xml:space="preserve"> précédente</w:t>
                      </w:r>
                      <w:r>
                        <w:t>s</w:t>
                      </w:r>
                      <w:r>
                        <w:t>.</w:t>
                      </w:r>
                    </w:p>
                    <w:p w:rsidR="00B90A48" w:rsidRDefault="00B90A48" w:rsidP="00B90A48">
                      <w:r>
                        <w:t>J’explique aux élèves qu’ils ont appris à enten</w:t>
                      </w:r>
                      <w:r>
                        <w:t>dre le son étudié dans les mots,</w:t>
                      </w:r>
                      <w:r>
                        <w:t xml:space="preserve"> à le lire et </w:t>
                      </w:r>
                      <w:r>
                        <w:t>qu’ils vont maintenant s’entraîner à l’écrire</w:t>
                      </w:r>
                      <w:r>
                        <w:t>.</w:t>
                      </w:r>
                    </w:p>
                    <w:p w:rsidR="00B90A48" w:rsidRDefault="00B90A48" w:rsidP="00B90A48"/>
                    <w:p w:rsidR="00B90A48" w:rsidRPr="007847A7" w:rsidRDefault="00B90A48" w:rsidP="00B90A48">
                      <w:pPr>
                        <w:pStyle w:val="Titre7"/>
                      </w:pPr>
                      <w:r>
                        <w:t>Phase 2 : lecture</w:t>
                      </w:r>
                    </w:p>
                    <w:p w:rsidR="00B90A48" w:rsidRPr="007847A7" w:rsidRDefault="00B90A48" w:rsidP="00B90A48">
                      <w:pPr>
                        <w:pStyle w:val="Titre6"/>
                      </w:pPr>
                      <w:r>
                        <w:t>(15 minutes, individuel, écrit</w:t>
                      </w:r>
                      <w:r>
                        <w:t>)</w:t>
                      </w:r>
                    </w:p>
                    <w:p w:rsidR="00B90A48" w:rsidRPr="00B90A48" w:rsidRDefault="00B90A48" w:rsidP="00B90A48">
                      <w:r w:rsidRPr="00B90A48">
                        <w:t>Je demande aux élèves de prendre leur ardoise. Je leur dicte des syllabes contenant le phonème étudié en faisant les gestes Borel Maisonny et ils doivent les écrire sur leur ardoise</w:t>
                      </w:r>
                      <w:r>
                        <w:t xml:space="preserve"> avec le graphème travaillé</w:t>
                      </w:r>
                      <w:r w:rsidRPr="00B90A48">
                        <w:t>.</w:t>
                      </w:r>
                    </w:p>
                    <w:p w:rsidR="00B90A48" w:rsidRDefault="00B90A48" w:rsidP="00B90A48">
                      <w:r w:rsidRPr="00B90A48">
                        <w:t>Je propose ensuite des mots et ils doivent montrer sur leur ardoise la syllabe qu’ils entendent dans les mots.</w:t>
                      </w:r>
                    </w:p>
                    <w:p w:rsidR="00B90A48" w:rsidRPr="007847A7" w:rsidRDefault="00B90A48" w:rsidP="00B90A48"/>
                    <w:p w:rsidR="00B90A48" w:rsidRPr="007847A7" w:rsidRDefault="00B90A48" w:rsidP="00B90A48">
                      <w:pPr>
                        <w:pStyle w:val="Titre7"/>
                      </w:pPr>
                      <w:r>
                        <w:t>Exercices et prolongements</w:t>
                      </w:r>
                    </w:p>
                    <w:p w:rsidR="00B90A48" w:rsidRDefault="00851FA0" w:rsidP="00B90A48">
                      <w:r>
                        <w:t>Exercices de combinatoire autour du graphème étudié.</w:t>
                      </w:r>
                    </w:p>
                    <w:p w:rsidR="00851FA0" w:rsidRDefault="00851FA0" w:rsidP="00B90A48">
                      <w:r>
                        <w:t>Relecture de la fiche de lecture ou page de manuel.</w:t>
                      </w:r>
                    </w:p>
                    <w:p w:rsidR="00851FA0" w:rsidRDefault="00851FA0" w:rsidP="00851FA0">
                      <w:r>
                        <w:t>Record avec les fiches d’entraînement à la lecture de syllabes.</w:t>
                      </w:r>
                    </w:p>
                    <w:p w:rsidR="00851FA0" w:rsidRDefault="00851FA0" w:rsidP="00B90A48"/>
                  </w:txbxContent>
                </v:textbox>
                <w10:wrap anchorx="margin"/>
              </v:shape>
            </w:pict>
          </mc:Fallback>
        </mc:AlternateContent>
      </w:r>
      <w:r>
        <w:rPr>
          <w:noProof/>
        </w:rPr>
        <mc:AlternateContent>
          <mc:Choice Requires="wps">
            <w:drawing>
              <wp:inline distT="0" distB="0" distL="0" distR="0" wp14:anchorId="2AB19BD0" wp14:editId="7AB34317">
                <wp:extent cx="6096000" cy="9799092"/>
                <wp:effectExtent l="0" t="0" r="57150" b="12065"/>
                <wp:docPr id="11" name="Rectangle : carré corné 11"/>
                <wp:cNvGraphicFramePr/>
                <a:graphic xmlns:a="http://schemas.openxmlformats.org/drawingml/2006/main">
                  <a:graphicData uri="http://schemas.microsoft.com/office/word/2010/wordprocessingShape">
                    <wps:wsp>
                      <wps:cNvSpPr/>
                      <wps:spPr>
                        <a:xfrm>
                          <a:off x="0" y="0"/>
                          <a:ext cx="6096000" cy="9799092"/>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DA5E8C" id="Rectangle : carré corné 11" o:spid="_x0000_s1026" type="#_x0000_t65" style="width:480pt;height:77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" adj="19794" fillcolor="white [3201]" strokecolor="black [3200]" strokeweight="1pt">
                <v:stroke joinstyle="miter"/>
                <w10:anchorlock/>
              </v:shape>
            </w:pict>
          </mc:Fallback>
        </mc:AlternateContent>
      </w:r>
      <w:r>
        <w:br w:type="page"/>
      </w:r>
    </w:p>
    <w:p w:rsidR="00A82A1F" w:rsidRDefault="006132C1" w:rsidP="003C327A">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1905</wp:posOffset>
                </wp:positionV>
                <wp:extent cx="5935980" cy="92773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5935980" cy="9277350"/>
                        </a:xfrm>
                        <a:prstGeom prst="rect">
                          <a:avLst/>
                        </a:prstGeom>
                        <a:noFill/>
                        <a:ln w="6350">
                          <a:noFill/>
                        </a:ln>
                      </wps:spPr>
                      <wps:txbx>
                        <w:txbxContent>
                          <w:p w:rsidR="00DB57EE" w:rsidRDefault="009327B7" w:rsidP="00DB57EE">
                            <w:pPr>
                              <w:pStyle w:val="Titre3"/>
                            </w:pPr>
                            <w:r>
                              <w:t>Séances</w:t>
                            </w:r>
                            <w:r w:rsidR="0035201F">
                              <w:t xml:space="preserve"> 4, </w:t>
                            </w:r>
                            <w:r w:rsidR="00B90A48">
                              <w:t>5</w:t>
                            </w:r>
                            <w:r w:rsidR="0035201F">
                              <w:t>, 6</w:t>
                            </w:r>
                          </w:p>
                          <w:p w:rsidR="00DB57EE" w:rsidRDefault="00DB57EE" w:rsidP="00DB57EE">
                            <w:pPr>
                              <w:pStyle w:val="Titre3"/>
                            </w:pPr>
                            <w:r>
                              <w:t>production d’écrits - encodage</w:t>
                            </w:r>
                          </w:p>
                          <w:p w:rsidR="00EC7F0A" w:rsidRDefault="00EC7F0A" w:rsidP="00DB57EE">
                            <w:pPr>
                              <w:pStyle w:val="Titre4"/>
                            </w:pPr>
                          </w:p>
                          <w:p w:rsidR="00DB57EE" w:rsidRDefault="00DB57EE" w:rsidP="00DB57EE">
                            <w:pPr>
                              <w:pStyle w:val="Titre4"/>
                            </w:pPr>
                            <w:r>
                              <w:t>Objectif : mémoriser les formes orthographiques de mots simples contenant le graphème étudié au travers d’activités de décodage et d’encodage.</w:t>
                            </w:r>
                          </w:p>
                          <w:p w:rsidR="00DB57EE" w:rsidRDefault="00DB57EE" w:rsidP="00DB57EE">
                            <w:pPr>
                              <w:pStyle w:val="Titre6"/>
                            </w:pPr>
                            <w:r>
                              <w:t>Matériel spécifique : pochette de dictée muette du graphème étudié, carnet de mots individuel de l’élève.</w:t>
                            </w:r>
                          </w:p>
                          <w:p w:rsidR="00DB57EE" w:rsidRDefault="00DB57EE" w:rsidP="00DB57EE"/>
                          <w:p w:rsidR="00EC7F0A" w:rsidRDefault="00EC7F0A" w:rsidP="00DB57EE"/>
                          <w:p w:rsidR="00DB57EE" w:rsidRDefault="00DB57EE" w:rsidP="00DB57EE">
                            <w:pPr>
                              <w:pStyle w:val="Titre7"/>
                            </w:pPr>
                            <w:r>
                              <w:t>Phase 1 : décodage</w:t>
                            </w:r>
                          </w:p>
                          <w:p w:rsidR="00DB57EE" w:rsidRDefault="00DB57EE" w:rsidP="006132C1">
                            <w:pPr>
                              <w:pStyle w:val="Titre6"/>
                            </w:pPr>
                            <w:r>
                              <w:t>(5 minutes)</w:t>
                            </w:r>
                          </w:p>
                          <w:p w:rsidR="00DB57EE" w:rsidRDefault="00DB57EE" w:rsidP="00DB57EE">
                            <w:r>
                              <w:t>Je présente aux élèves les huit images de la pochette ainsi que huit étiquettes où sont inscrits les mots correspondant à ces images. À tour de rôle, ou en collaboration selon le groupe, les élèves associent les mots aux images. Je soutiens leur activité en leur rappelant d’utiliser simultanément leur connaissance du code et le sens (quel mot peut être associé à l’image ?).</w:t>
                            </w:r>
                          </w:p>
                          <w:p w:rsidR="00DB57EE" w:rsidRDefault="00DB57EE" w:rsidP="00DB57EE"/>
                          <w:p w:rsidR="00DB57EE" w:rsidRDefault="00DB57EE" w:rsidP="00DB57EE">
                            <w:pPr>
                              <w:pStyle w:val="Titre7"/>
                            </w:pPr>
                            <w:r>
                              <w:t>Phase 2 : encodage avec support d’aide</w:t>
                            </w:r>
                          </w:p>
                          <w:p w:rsidR="00DB57EE" w:rsidRDefault="00DB57EE" w:rsidP="006132C1">
                            <w:pPr>
                              <w:pStyle w:val="Titre6"/>
                            </w:pPr>
                            <w:r>
                              <w:t>(15 minutes)</w:t>
                            </w:r>
                          </w:p>
                          <w:p w:rsidR="00DB57EE" w:rsidRDefault="00DB57EE" w:rsidP="00DB57EE">
                            <w:r>
                              <w:t>Les élèves vont utiliser leur ardoise (ou une feuille de brouillon) et les cartes de la pochette où chaque mot de la dictée est représenté par son image accompagné des lettres du mot dans le désordre (ou des syllabes du mot dans le désordre).</w:t>
                            </w:r>
                          </w:p>
                          <w:p w:rsidR="00DB57EE" w:rsidRDefault="00DB57EE" w:rsidP="00DB57EE">
                            <w:r>
                              <w:t xml:space="preserve">L’élève essaye pour chaque carte de remettre les lettres dans l’ordre pour écrire le mot correctement sur son ardoise. Il vérifie ensuite sa production à l’aide la carte référente où est écrit le mot. </w:t>
                            </w:r>
                          </w:p>
                          <w:p w:rsidR="00DB57EE" w:rsidRDefault="00DB57EE" w:rsidP="00DB57EE">
                            <w:r>
                              <w:t>En cas d’erreur, je cherche avec l’élève ce qu’il a fait qui l’a amené à se tromper et on parle ensemble des stratégies possibles pour remédier à ce qui a posé problème.</w:t>
                            </w:r>
                          </w:p>
                          <w:p w:rsidR="00DB57EE" w:rsidRDefault="00DB57EE" w:rsidP="00DB57EE"/>
                          <w:p w:rsidR="00DB57EE" w:rsidRDefault="00DB57EE" w:rsidP="00DB57EE">
                            <w:pPr>
                              <w:pStyle w:val="Titre7"/>
                            </w:pPr>
                            <w:r>
                              <w:t>Phase 2 bis : encodage sans support d’aide</w:t>
                            </w:r>
                          </w:p>
                          <w:p w:rsidR="00DB57EE" w:rsidRDefault="00DB57EE" w:rsidP="006132C1">
                            <w:pPr>
                              <w:pStyle w:val="Titre6"/>
                            </w:pPr>
                            <w:r>
                              <w:t>(15 minutes en deuxième séance)</w:t>
                            </w:r>
                          </w:p>
                          <w:p w:rsidR="00DB57EE" w:rsidRDefault="00DB57EE" w:rsidP="00DB57EE">
                            <w:r>
                              <w:t>Même travail que précédemment mais en utilisant juste les cartes avec l’image des mots que l’élève se dicte seul, puis il vérifie sa production en retournant la carte image.</w:t>
                            </w:r>
                          </w:p>
                          <w:p w:rsidR="00DB57EE" w:rsidRDefault="00DB57EE" w:rsidP="00DB57EE">
                            <w:r>
                              <w:t>Les élèves notent les mots qui sont difficiles pour eux dans leur carnet de mots.</w:t>
                            </w:r>
                          </w:p>
                          <w:p w:rsidR="00DB57EE" w:rsidRDefault="00DB57EE" w:rsidP="00DB57EE"/>
                          <w:p w:rsidR="00DB57EE" w:rsidRDefault="00DB57EE" w:rsidP="00DB57EE">
                            <w:pPr>
                              <w:pStyle w:val="Titre7"/>
                            </w:pPr>
                            <w:r>
                              <w:t>Phase 4 : dictée</w:t>
                            </w:r>
                          </w:p>
                          <w:p w:rsidR="00DB57EE" w:rsidRDefault="00DB57EE" w:rsidP="006132C1">
                            <w:pPr>
                              <w:pStyle w:val="Titre6"/>
                            </w:pPr>
                            <w:r>
                              <w:t>(15 minutes)</w:t>
                            </w:r>
                          </w:p>
                          <w:p w:rsidR="00DB57EE" w:rsidRDefault="00DB57EE" w:rsidP="00DB57EE">
                            <w:r>
                              <w:t>Après un nombre de séances d’entraînement suffisant, les élèves réalisent la dictée muette dans leur cahier (ou je leur dicte de façon classique les mots à écrire). On corrige ensuite et on note le score de chacun.</w:t>
                            </w:r>
                          </w:p>
                          <w:p w:rsidR="00DB57EE" w:rsidRDefault="00DB57EE" w:rsidP="00DB57EE"/>
                          <w:p w:rsidR="00DB57EE" w:rsidRDefault="00DB57EE" w:rsidP="00DB57EE">
                            <w:pPr>
                              <w:pStyle w:val="Titre7"/>
                            </w:pPr>
                            <w:r>
                              <w:t>Exercices</w:t>
                            </w:r>
                          </w:p>
                          <w:p w:rsidR="00DB57EE" w:rsidRDefault="00DB57EE" w:rsidP="00DB57EE">
                            <w:r>
                              <w:t>Exercices d’encodage de syllabes et de mots autour du graphème étudié.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1" type="#_x0000_t202" style="position:absolute;left:0;text-align:left;margin-left:0;margin-top:.15pt;width:467.4pt;height:73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" filled="f" stroked="f" strokeweight=".5pt">
                <v:textbox>
                  <w:txbxContent>
                    <w:p w:rsidR="00DB57EE" w:rsidRDefault="009327B7" w:rsidP="00DB57EE">
                      <w:pPr>
                        <w:pStyle w:val="Titre3"/>
                      </w:pPr>
                      <w:r>
                        <w:t>Séances</w:t>
                      </w:r>
                      <w:r w:rsidR="0035201F">
                        <w:t xml:space="preserve"> 4, </w:t>
                      </w:r>
                      <w:r w:rsidR="00B90A48">
                        <w:t>5</w:t>
                      </w:r>
                      <w:r w:rsidR="0035201F">
                        <w:t>, 6</w:t>
                      </w:r>
                    </w:p>
                    <w:p w:rsidR="00DB57EE" w:rsidRDefault="00DB57EE" w:rsidP="00DB57EE">
                      <w:pPr>
                        <w:pStyle w:val="Titre3"/>
                      </w:pPr>
                      <w:r>
                        <w:t>production d’écrits - encodage</w:t>
                      </w:r>
                    </w:p>
                    <w:p w:rsidR="00EC7F0A" w:rsidRDefault="00EC7F0A" w:rsidP="00DB57EE">
                      <w:pPr>
                        <w:pStyle w:val="Titre4"/>
                      </w:pPr>
                    </w:p>
                    <w:p w:rsidR="00DB57EE" w:rsidRDefault="00DB57EE" w:rsidP="00DB57EE">
                      <w:pPr>
                        <w:pStyle w:val="Titre4"/>
                      </w:pPr>
                      <w:r>
                        <w:t>Objectif : mémoriser les formes orthographiques de mots simples contenant le graphème étudié au travers d’activités de décodage et d’encodage.</w:t>
                      </w:r>
                    </w:p>
                    <w:p w:rsidR="00DB57EE" w:rsidRDefault="00DB57EE" w:rsidP="00DB57EE">
                      <w:pPr>
                        <w:pStyle w:val="Titre6"/>
                      </w:pPr>
                      <w:r>
                        <w:t>Matériel spécifique : pochette de dictée muette du graphème étudié, carnet de mots individuel de l’élève.</w:t>
                      </w:r>
                    </w:p>
                    <w:p w:rsidR="00DB57EE" w:rsidRDefault="00DB57EE" w:rsidP="00DB57EE"/>
                    <w:p w:rsidR="00EC7F0A" w:rsidRDefault="00EC7F0A" w:rsidP="00DB57EE"/>
                    <w:p w:rsidR="00DB57EE" w:rsidRDefault="00DB57EE" w:rsidP="00DB57EE">
                      <w:pPr>
                        <w:pStyle w:val="Titre7"/>
                      </w:pPr>
                      <w:r>
                        <w:t>Phase 1 : décodage</w:t>
                      </w:r>
                    </w:p>
                    <w:p w:rsidR="00DB57EE" w:rsidRDefault="00DB57EE" w:rsidP="006132C1">
                      <w:pPr>
                        <w:pStyle w:val="Titre6"/>
                      </w:pPr>
                      <w:r>
                        <w:t>(5 minutes)</w:t>
                      </w:r>
                    </w:p>
                    <w:p w:rsidR="00DB57EE" w:rsidRDefault="00DB57EE" w:rsidP="00DB57EE">
                      <w:r>
                        <w:t>Je présente aux élèves les huit images de la pochette ainsi que huit étiquettes où sont inscrits les mots correspondant à ces images. À tour de rôle, ou en collaboration selon le groupe, les élèves associent les mots aux images. Je soutiens leur activité en leur rappelant d’utiliser simultanément leur connaissance du code et le sens (quel mot peut être associé à l’image ?).</w:t>
                      </w:r>
                    </w:p>
                    <w:p w:rsidR="00DB57EE" w:rsidRDefault="00DB57EE" w:rsidP="00DB57EE"/>
                    <w:p w:rsidR="00DB57EE" w:rsidRDefault="00DB57EE" w:rsidP="00DB57EE">
                      <w:pPr>
                        <w:pStyle w:val="Titre7"/>
                      </w:pPr>
                      <w:r>
                        <w:t>Phase 2 : encodage avec support d’aide</w:t>
                      </w:r>
                    </w:p>
                    <w:p w:rsidR="00DB57EE" w:rsidRDefault="00DB57EE" w:rsidP="006132C1">
                      <w:pPr>
                        <w:pStyle w:val="Titre6"/>
                      </w:pPr>
                      <w:r>
                        <w:t>(15 minutes)</w:t>
                      </w:r>
                    </w:p>
                    <w:p w:rsidR="00DB57EE" w:rsidRDefault="00DB57EE" w:rsidP="00DB57EE">
                      <w:r>
                        <w:t>Les élèves vont utiliser leur ardoise (ou une feuille de brouillon) et les cartes de la pochette où chaque mot de la dictée est représenté par son image accompagné des lettres du mot dans le désordre (ou des syllabes du mot dans le désordre).</w:t>
                      </w:r>
                    </w:p>
                    <w:p w:rsidR="00DB57EE" w:rsidRDefault="00DB57EE" w:rsidP="00DB57EE">
                      <w:r>
                        <w:t xml:space="preserve">L’élève essaye pour chaque carte de remettre les lettres dans l’ordre pour écrire le mot correctement sur son ardoise. Il vérifie ensuite sa production à l’aide la carte référente où est écrit le mot. </w:t>
                      </w:r>
                    </w:p>
                    <w:p w:rsidR="00DB57EE" w:rsidRDefault="00DB57EE" w:rsidP="00DB57EE">
                      <w:r>
                        <w:t>En cas d’erreur, je cherche avec l’élève ce qu’il a fait qui l’a amené à se tromper et on parle ensemble des stratégies possibles pour remédier à ce qui a posé problème.</w:t>
                      </w:r>
                    </w:p>
                    <w:p w:rsidR="00DB57EE" w:rsidRDefault="00DB57EE" w:rsidP="00DB57EE"/>
                    <w:p w:rsidR="00DB57EE" w:rsidRDefault="00DB57EE" w:rsidP="00DB57EE">
                      <w:pPr>
                        <w:pStyle w:val="Titre7"/>
                      </w:pPr>
                      <w:r>
                        <w:t>Phase 2 bis : encodage sans support d’aide</w:t>
                      </w:r>
                    </w:p>
                    <w:p w:rsidR="00DB57EE" w:rsidRDefault="00DB57EE" w:rsidP="006132C1">
                      <w:pPr>
                        <w:pStyle w:val="Titre6"/>
                      </w:pPr>
                      <w:r>
                        <w:t>(15 minutes en deuxième séance)</w:t>
                      </w:r>
                    </w:p>
                    <w:p w:rsidR="00DB57EE" w:rsidRDefault="00DB57EE" w:rsidP="00DB57EE">
                      <w:r>
                        <w:t>Même travail que précédemment mais en utilisant juste les cartes avec l’image des mots que l’élève se dicte seul, puis il vérifie sa production en retournant la carte image.</w:t>
                      </w:r>
                    </w:p>
                    <w:p w:rsidR="00DB57EE" w:rsidRDefault="00DB57EE" w:rsidP="00DB57EE">
                      <w:r>
                        <w:t>Les élèves notent les mots qui sont difficiles pour eux dans leur carnet de mots.</w:t>
                      </w:r>
                    </w:p>
                    <w:p w:rsidR="00DB57EE" w:rsidRDefault="00DB57EE" w:rsidP="00DB57EE"/>
                    <w:p w:rsidR="00DB57EE" w:rsidRDefault="00DB57EE" w:rsidP="00DB57EE">
                      <w:pPr>
                        <w:pStyle w:val="Titre7"/>
                      </w:pPr>
                      <w:r>
                        <w:t>Phase 4 : dictée</w:t>
                      </w:r>
                    </w:p>
                    <w:p w:rsidR="00DB57EE" w:rsidRDefault="00DB57EE" w:rsidP="006132C1">
                      <w:pPr>
                        <w:pStyle w:val="Titre6"/>
                      </w:pPr>
                      <w:r>
                        <w:t>(15 minutes)</w:t>
                      </w:r>
                    </w:p>
                    <w:p w:rsidR="00DB57EE" w:rsidRDefault="00DB57EE" w:rsidP="00DB57EE">
                      <w:r>
                        <w:t>Après un nombre de séances d’entraînement suffisant, les élèves réalisent la dictée muette dans leur cahier (ou je leur dicte de façon classique les mots à écrire). On corrige ensuite et on note le score de chacun.</w:t>
                      </w:r>
                    </w:p>
                    <w:p w:rsidR="00DB57EE" w:rsidRDefault="00DB57EE" w:rsidP="00DB57EE"/>
                    <w:p w:rsidR="00DB57EE" w:rsidRDefault="00DB57EE" w:rsidP="00DB57EE">
                      <w:pPr>
                        <w:pStyle w:val="Titre7"/>
                      </w:pPr>
                      <w:r>
                        <w:t>Exercices</w:t>
                      </w:r>
                    </w:p>
                    <w:p w:rsidR="00DB57EE" w:rsidRDefault="00DB57EE" w:rsidP="00DB57EE">
                      <w:r>
                        <w:t>Exercices d’encodage de syllabes et de mots autour du graphème étudié.</w:t>
                      </w:r>
                    </w:p>
                  </w:txbxContent>
                </v:textbox>
                <w10:wrap anchorx="margin"/>
              </v:shape>
            </w:pict>
          </mc:Fallback>
        </mc:AlternateContent>
      </w:r>
      <w:r w:rsidR="00DB57EE">
        <w:rPr>
          <w:noProof/>
        </w:rPr>
        <mc:AlternateContent>
          <mc:Choice Requires="wps">
            <w:drawing>
              <wp:inline distT="0" distB="0" distL="0" distR="0" wp14:anchorId="422024B4" wp14:editId="662CF158">
                <wp:extent cx="6096000" cy="9772650"/>
                <wp:effectExtent l="0" t="0" r="57150" b="19050"/>
                <wp:docPr id="9" name="Rectangle : carré corné 9"/>
                <wp:cNvGraphicFramePr/>
                <a:graphic xmlns:a="http://schemas.openxmlformats.org/drawingml/2006/main">
                  <a:graphicData uri="http://schemas.microsoft.com/office/word/2010/wordprocessingShape">
                    <wps:wsp>
                      <wps:cNvSpPr/>
                      <wps:spPr>
                        <a:xfrm>
                          <a:off x="0" y="0"/>
                          <a:ext cx="6096000" cy="9772650"/>
                        </a:xfrm>
                        <a:prstGeom prst="foldedCorner">
                          <a:avLst>
                            <a:gd name="adj" fmla="val 8362"/>
                          </a:avLst>
                        </a:prstGeom>
                        <a:effectLst>
                          <a:innerShdw blurRad="114300">
                            <a:prstClr val="black"/>
                          </a:inn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38A9AC" id="Rectangle : carré corné 9" o:spid="_x0000_s1026" type="#_x0000_t65" style="width:480pt;height:76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" adj="19794" fillcolor="white [3201]" strokecolor="black [3200]" strokeweight="1pt">
                <v:stroke joinstyle="miter"/>
                <w10:anchorlock/>
              </v:shape>
            </w:pict>
          </mc:Fallback>
        </mc:AlternateContent>
      </w:r>
    </w:p>
    <w:sectPr w:rsidR="00A82A1F" w:rsidSect="00B442A9">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49" w:rsidRDefault="00742049" w:rsidP="003C327A">
      <w:r>
        <w:separator/>
      </w:r>
    </w:p>
  </w:endnote>
  <w:endnote w:type="continuationSeparator" w:id="0">
    <w:p w:rsidR="00742049" w:rsidRDefault="00742049" w:rsidP="003C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tistamp Medium">
    <w:altName w:val="Courier New"/>
    <w:charset w:val="00"/>
    <w:family w:val="auto"/>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49" w:rsidRDefault="00742049" w:rsidP="003C327A">
      <w:r>
        <w:separator/>
      </w:r>
    </w:p>
  </w:footnote>
  <w:footnote w:type="continuationSeparator" w:id="0">
    <w:p w:rsidR="00742049" w:rsidRDefault="00742049" w:rsidP="003C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CD5"/>
    <w:multiLevelType w:val="hybridMultilevel"/>
    <w:tmpl w:val="5C2ED5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FB1128B"/>
    <w:multiLevelType w:val="hybridMultilevel"/>
    <w:tmpl w:val="06C06168"/>
    <w:lvl w:ilvl="0" w:tplc="1CCAB0D0">
      <w:start w:val="1"/>
      <w:numFmt w:val="decimal"/>
      <w:lvlText w:val="%1."/>
      <w:lvlJc w:val="righ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CA83276"/>
    <w:multiLevelType w:val="hybridMultilevel"/>
    <w:tmpl w:val="16226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8B"/>
    <w:rsid w:val="00006045"/>
    <w:rsid w:val="00024D14"/>
    <w:rsid w:val="00033EF9"/>
    <w:rsid w:val="00054D2F"/>
    <w:rsid w:val="0007130B"/>
    <w:rsid w:val="00090D79"/>
    <w:rsid w:val="00096255"/>
    <w:rsid w:val="000A733C"/>
    <w:rsid w:val="000C0F06"/>
    <w:rsid w:val="000D0E95"/>
    <w:rsid w:val="000D5A53"/>
    <w:rsid w:val="00125AFB"/>
    <w:rsid w:val="00147FB4"/>
    <w:rsid w:val="0018539B"/>
    <w:rsid w:val="001C0EC6"/>
    <w:rsid w:val="001C7605"/>
    <w:rsid w:val="001F56ED"/>
    <w:rsid w:val="001F6E2F"/>
    <w:rsid w:val="00221998"/>
    <w:rsid w:val="0023198B"/>
    <w:rsid w:val="0024654A"/>
    <w:rsid w:val="00246D2A"/>
    <w:rsid w:val="00284480"/>
    <w:rsid w:val="002A020A"/>
    <w:rsid w:val="002B597B"/>
    <w:rsid w:val="002C5488"/>
    <w:rsid w:val="002E66E5"/>
    <w:rsid w:val="002F7DEE"/>
    <w:rsid w:val="0032607D"/>
    <w:rsid w:val="0033327F"/>
    <w:rsid w:val="00336808"/>
    <w:rsid w:val="0035201F"/>
    <w:rsid w:val="00356BC9"/>
    <w:rsid w:val="00363841"/>
    <w:rsid w:val="003B3760"/>
    <w:rsid w:val="003C2BB2"/>
    <w:rsid w:val="003C327A"/>
    <w:rsid w:val="003D5E4D"/>
    <w:rsid w:val="003E3558"/>
    <w:rsid w:val="003E7166"/>
    <w:rsid w:val="0042116D"/>
    <w:rsid w:val="004300DD"/>
    <w:rsid w:val="00433A80"/>
    <w:rsid w:val="00455B11"/>
    <w:rsid w:val="00466EC9"/>
    <w:rsid w:val="004B5C9E"/>
    <w:rsid w:val="004D655E"/>
    <w:rsid w:val="00533683"/>
    <w:rsid w:val="00562C32"/>
    <w:rsid w:val="00577867"/>
    <w:rsid w:val="005A095A"/>
    <w:rsid w:val="005A4D26"/>
    <w:rsid w:val="005D05F6"/>
    <w:rsid w:val="005F394F"/>
    <w:rsid w:val="005F57A2"/>
    <w:rsid w:val="006132C1"/>
    <w:rsid w:val="006400A6"/>
    <w:rsid w:val="006518A1"/>
    <w:rsid w:val="00693293"/>
    <w:rsid w:val="006A5321"/>
    <w:rsid w:val="006F37E7"/>
    <w:rsid w:val="00700A92"/>
    <w:rsid w:val="007203AD"/>
    <w:rsid w:val="00741435"/>
    <w:rsid w:val="00742049"/>
    <w:rsid w:val="0075631C"/>
    <w:rsid w:val="00766F76"/>
    <w:rsid w:val="00771419"/>
    <w:rsid w:val="00774541"/>
    <w:rsid w:val="007847A7"/>
    <w:rsid w:val="007B14E5"/>
    <w:rsid w:val="007C75FD"/>
    <w:rsid w:val="007C78AD"/>
    <w:rsid w:val="007D1595"/>
    <w:rsid w:val="007D321E"/>
    <w:rsid w:val="007E1688"/>
    <w:rsid w:val="007F1ED8"/>
    <w:rsid w:val="00800001"/>
    <w:rsid w:val="00801C9B"/>
    <w:rsid w:val="008068E4"/>
    <w:rsid w:val="00817193"/>
    <w:rsid w:val="008351FE"/>
    <w:rsid w:val="00841954"/>
    <w:rsid w:val="00842618"/>
    <w:rsid w:val="008452D9"/>
    <w:rsid w:val="00851FA0"/>
    <w:rsid w:val="008869FA"/>
    <w:rsid w:val="008B0A1F"/>
    <w:rsid w:val="008B2016"/>
    <w:rsid w:val="008D2739"/>
    <w:rsid w:val="00916B01"/>
    <w:rsid w:val="009327B7"/>
    <w:rsid w:val="0094747F"/>
    <w:rsid w:val="00953A07"/>
    <w:rsid w:val="00965A46"/>
    <w:rsid w:val="00980245"/>
    <w:rsid w:val="0098367F"/>
    <w:rsid w:val="009A3997"/>
    <w:rsid w:val="009A6377"/>
    <w:rsid w:val="009E1C3E"/>
    <w:rsid w:val="00A019BC"/>
    <w:rsid w:val="00A03028"/>
    <w:rsid w:val="00A26392"/>
    <w:rsid w:val="00A552A8"/>
    <w:rsid w:val="00A660C6"/>
    <w:rsid w:val="00A67D21"/>
    <w:rsid w:val="00A82A1F"/>
    <w:rsid w:val="00A854AB"/>
    <w:rsid w:val="00AA1370"/>
    <w:rsid w:val="00AA1FC6"/>
    <w:rsid w:val="00AC2327"/>
    <w:rsid w:val="00AD5535"/>
    <w:rsid w:val="00B03ED3"/>
    <w:rsid w:val="00B062CC"/>
    <w:rsid w:val="00B442A9"/>
    <w:rsid w:val="00B45701"/>
    <w:rsid w:val="00B53550"/>
    <w:rsid w:val="00B72D73"/>
    <w:rsid w:val="00B90A48"/>
    <w:rsid w:val="00C52C31"/>
    <w:rsid w:val="00CE20F2"/>
    <w:rsid w:val="00D0481F"/>
    <w:rsid w:val="00D2745F"/>
    <w:rsid w:val="00D63B97"/>
    <w:rsid w:val="00D86892"/>
    <w:rsid w:val="00DB57EE"/>
    <w:rsid w:val="00DD775C"/>
    <w:rsid w:val="00DF51C7"/>
    <w:rsid w:val="00E010FC"/>
    <w:rsid w:val="00E3295D"/>
    <w:rsid w:val="00E40EE1"/>
    <w:rsid w:val="00E72941"/>
    <w:rsid w:val="00E91252"/>
    <w:rsid w:val="00EC7F0A"/>
    <w:rsid w:val="00F05C21"/>
    <w:rsid w:val="00F1788D"/>
    <w:rsid w:val="00F336FA"/>
    <w:rsid w:val="00F33EA4"/>
    <w:rsid w:val="00F4136B"/>
    <w:rsid w:val="00F539AB"/>
    <w:rsid w:val="00F82C2B"/>
    <w:rsid w:val="00F9347E"/>
    <w:rsid w:val="00FA3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04BD0"/>
  <w15:chartTrackingRefBased/>
  <w15:docId w15:val="{45AB9685-788B-4A1C-9077-EBD3FA2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327A"/>
    <w:pPr>
      <w:spacing w:line="276" w:lineRule="auto"/>
      <w:jc w:val="both"/>
    </w:pPr>
    <w:rPr>
      <w:rFonts w:ascii="Garamond" w:hAnsi="Garamond"/>
      <w:sz w:val="24"/>
      <w:szCs w:val="24"/>
    </w:rPr>
  </w:style>
  <w:style w:type="paragraph" w:styleId="Titre1">
    <w:name w:val="heading 1"/>
    <w:basedOn w:val="Titre2"/>
    <w:next w:val="Normal"/>
    <w:qFormat/>
    <w:rsid w:val="003E3558"/>
    <w:pPr>
      <w:outlineLvl w:val="0"/>
    </w:pPr>
    <w:rPr>
      <w:rFonts w:ascii="AR JULIAN" w:hAnsi="AR JULIAN"/>
      <w:noProof/>
      <w:sz w:val="44"/>
    </w:rPr>
  </w:style>
  <w:style w:type="paragraph" w:styleId="Titre2">
    <w:name w:val="heading 2"/>
    <w:basedOn w:val="Normal"/>
    <w:next w:val="Normal"/>
    <w:qFormat/>
    <w:rsid w:val="003E3558"/>
    <w:pPr>
      <w:autoSpaceDE w:val="0"/>
      <w:autoSpaceDN w:val="0"/>
      <w:adjustRightInd w:val="0"/>
      <w:outlineLvl w:val="1"/>
    </w:pPr>
    <w:rPr>
      <w:rFonts w:ascii="Britannic Bold" w:hAnsi="Britannic Bold"/>
      <w:sz w:val="32"/>
    </w:rPr>
  </w:style>
  <w:style w:type="paragraph" w:styleId="Titre3">
    <w:name w:val="heading 3"/>
    <w:basedOn w:val="Normal"/>
    <w:next w:val="Normal"/>
    <w:link w:val="Titre3Car"/>
    <w:qFormat/>
    <w:rsid w:val="00C52C31"/>
    <w:pPr>
      <w:jc w:val="center"/>
      <w:outlineLvl w:val="2"/>
    </w:pPr>
    <w:rPr>
      <w:rFonts w:ascii="AR JULIAN" w:hAnsi="AR JULIAN"/>
      <w:sz w:val="52"/>
      <w:szCs w:val="44"/>
      <w14:glow w14:rad="101600">
        <w14:schemeClr w14:val="accent3">
          <w14:alpha w14:val="60000"/>
          <w14:satMod w14:val="175000"/>
        </w14:schemeClr>
      </w14:glow>
    </w:rPr>
  </w:style>
  <w:style w:type="paragraph" w:styleId="Titre4">
    <w:name w:val="heading 4"/>
    <w:basedOn w:val="Normal"/>
    <w:next w:val="Normal"/>
    <w:link w:val="Titre4Car"/>
    <w:qFormat/>
    <w:rsid w:val="00C52C31"/>
    <w:pPr>
      <w:outlineLvl w:val="3"/>
    </w:pPr>
    <w:rPr>
      <w:rFonts w:ascii="Comic Sans MS" w:hAnsi="Comic Sans MS"/>
      <w:b/>
      <w:color w:val="7030A0" w:themeColor="accent6"/>
    </w:rPr>
  </w:style>
  <w:style w:type="paragraph" w:styleId="Titre5">
    <w:name w:val="heading 5"/>
    <w:basedOn w:val="Normal"/>
    <w:next w:val="Normal"/>
    <w:qFormat/>
    <w:rsid w:val="003E3558"/>
    <w:pPr>
      <w:outlineLvl w:val="4"/>
    </w:pPr>
    <w:rPr>
      <w:rFonts w:ascii="AR JULIAN" w:hAnsi="AR JULIAN"/>
      <w:sz w:val="32"/>
    </w:rPr>
  </w:style>
  <w:style w:type="paragraph" w:styleId="Titre6">
    <w:name w:val="heading 6"/>
    <w:basedOn w:val="Normal"/>
    <w:next w:val="Normal"/>
    <w:link w:val="Titre6Car"/>
    <w:uiPriority w:val="9"/>
    <w:unhideWhenUsed/>
    <w:qFormat/>
    <w:rsid w:val="00DF51C7"/>
    <w:pPr>
      <w:outlineLvl w:val="5"/>
    </w:pPr>
    <w:rPr>
      <w:rFonts w:ascii="Comic Sans MS" w:hAnsi="Comic Sans MS"/>
    </w:rPr>
  </w:style>
  <w:style w:type="paragraph" w:styleId="Titre7">
    <w:name w:val="heading 7"/>
    <w:basedOn w:val="Normal"/>
    <w:next w:val="Normal"/>
    <w:link w:val="Titre7Car"/>
    <w:uiPriority w:val="9"/>
    <w:unhideWhenUsed/>
    <w:qFormat/>
    <w:rsid w:val="000D5A53"/>
    <w:pPr>
      <w:outlineLvl w:val="6"/>
    </w:pPr>
    <w:rPr>
      <w:rFonts w:ascii="Cooper Black" w:hAnsi="Cooper Black"/>
      <w:sz w:val="28"/>
    </w:rPr>
  </w:style>
  <w:style w:type="paragraph" w:styleId="Titre8">
    <w:name w:val="heading 8"/>
    <w:basedOn w:val="Normal"/>
    <w:next w:val="Normal"/>
    <w:link w:val="Titre8Car"/>
    <w:uiPriority w:val="9"/>
    <w:semiHidden/>
    <w:unhideWhenUsed/>
    <w:qFormat/>
    <w:rsid w:val="00DB57E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autoSpaceDE w:val="0"/>
      <w:autoSpaceDN w:val="0"/>
      <w:adjustRightInd w:val="0"/>
    </w:pPr>
    <w:rPr>
      <w:szCs w:val="2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Titre">
    <w:name w:val="Title"/>
    <w:basedOn w:val="Normal"/>
    <w:qFormat/>
    <w:pPr>
      <w:jc w:val="center"/>
    </w:pPr>
    <w:rPr>
      <w:rFonts w:ascii="Artistamp Medium" w:hAnsi="Artistamp Medium"/>
      <w:sz w:val="28"/>
    </w:rPr>
  </w:style>
  <w:style w:type="table" w:styleId="Grilledutableau">
    <w:name w:val="Table Grid"/>
    <w:basedOn w:val="TableauNormal"/>
    <w:uiPriority w:val="59"/>
    <w:rsid w:val="00980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6Car">
    <w:name w:val="Titre 6 Car"/>
    <w:basedOn w:val="Policepardfaut"/>
    <w:link w:val="Titre6"/>
    <w:uiPriority w:val="9"/>
    <w:rsid w:val="00DF51C7"/>
    <w:rPr>
      <w:rFonts w:ascii="Comic Sans MS" w:hAnsi="Comic Sans MS"/>
      <w:sz w:val="24"/>
      <w:szCs w:val="24"/>
    </w:rPr>
  </w:style>
  <w:style w:type="character" w:customStyle="1" w:styleId="Titre7Car">
    <w:name w:val="Titre 7 Car"/>
    <w:basedOn w:val="Policepardfaut"/>
    <w:link w:val="Titre7"/>
    <w:uiPriority w:val="9"/>
    <w:rsid w:val="000D5A53"/>
    <w:rPr>
      <w:rFonts w:ascii="Cooper Black" w:hAnsi="Cooper Black"/>
      <w:sz w:val="28"/>
      <w:szCs w:val="24"/>
    </w:rPr>
  </w:style>
  <w:style w:type="character" w:customStyle="1" w:styleId="Titre3Car">
    <w:name w:val="Titre 3 Car"/>
    <w:basedOn w:val="Policepardfaut"/>
    <w:link w:val="Titre3"/>
    <w:rsid w:val="00C52C31"/>
    <w:rPr>
      <w:rFonts w:ascii="AR JULIAN" w:hAnsi="AR JULIAN"/>
      <w:sz w:val="52"/>
      <w:szCs w:val="44"/>
      <w14:glow w14:rad="101600">
        <w14:schemeClr w14:val="accent3">
          <w14:alpha w14:val="60000"/>
          <w14:satMod w14:val="175000"/>
        </w14:schemeClr>
      </w14:glow>
    </w:rPr>
  </w:style>
  <w:style w:type="character" w:customStyle="1" w:styleId="Titre4Car">
    <w:name w:val="Titre 4 Car"/>
    <w:basedOn w:val="Policepardfaut"/>
    <w:link w:val="Titre4"/>
    <w:rsid w:val="00C52C31"/>
    <w:rPr>
      <w:rFonts w:ascii="Comic Sans MS" w:hAnsi="Comic Sans MS"/>
      <w:b/>
      <w:color w:val="7030A0" w:themeColor="accent6"/>
      <w:sz w:val="24"/>
      <w:szCs w:val="24"/>
    </w:rPr>
  </w:style>
  <w:style w:type="character" w:customStyle="1" w:styleId="Titre8Car">
    <w:name w:val="Titre 8 Car"/>
    <w:basedOn w:val="Policepardfaut"/>
    <w:link w:val="Titre8"/>
    <w:uiPriority w:val="9"/>
    <w:semiHidden/>
    <w:rsid w:val="00DB57EE"/>
    <w:rPr>
      <w:rFonts w:asciiTheme="majorHAnsi" w:eastAsiaTheme="majorEastAsia" w:hAnsiTheme="majorHAnsi" w:cstheme="majorBidi"/>
      <w:color w:val="272727" w:themeColor="text1" w:themeTint="D8"/>
      <w:sz w:val="21"/>
      <w:szCs w:val="21"/>
    </w:rPr>
  </w:style>
  <w:style w:type="paragraph" w:styleId="Paragraphedeliste">
    <w:name w:val="List Paragraph"/>
    <w:basedOn w:val="Normal"/>
    <w:uiPriority w:val="34"/>
    <w:qFormat/>
    <w:rsid w:val="008B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Arc en ciel">
      <a:dk1>
        <a:sysClr val="windowText" lastClr="000000"/>
      </a:dk1>
      <a:lt1>
        <a:sysClr val="window" lastClr="FFFFFF"/>
      </a:lt1>
      <a:dk2>
        <a:srgbClr val="7030A0"/>
      </a:dk2>
      <a:lt2>
        <a:srgbClr val="DADADA"/>
      </a:lt2>
      <a:accent1>
        <a:srgbClr val="DF2E28"/>
      </a:accent1>
      <a:accent2>
        <a:srgbClr val="FE801A"/>
      </a:accent2>
      <a:accent3>
        <a:srgbClr val="E9BF35"/>
      </a:accent3>
      <a:accent4>
        <a:srgbClr val="92D050"/>
      </a:accent4>
      <a:accent5>
        <a:srgbClr val="00B0F0"/>
      </a:accent5>
      <a:accent6>
        <a:srgbClr val="7030A0"/>
      </a:accent6>
      <a:hlink>
        <a:srgbClr val="002060"/>
      </a:hlink>
      <a:folHlink>
        <a:srgbClr val="FF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172</Words>
  <Characters>949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DOMAINE</vt:lpstr>
    </vt:vector>
  </TitlesOfParts>
  <Company>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dc:title>
  <dc:subject/>
  <dc:creator>Karine Brossois</dc:creator>
  <cp:keywords/>
  <dc:description/>
  <cp:lastModifiedBy>Tampopo</cp:lastModifiedBy>
  <cp:revision>15</cp:revision>
  <cp:lastPrinted>2009-11-29T16:04:00Z</cp:lastPrinted>
  <dcterms:created xsi:type="dcterms:W3CDTF">2016-11-20T15:32:00Z</dcterms:created>
  <dcterms:modified xsi:type="dcterms:W3CDTF">2016-11-20T16:21:00Z</dcterms:modified>
</cp:coreProperties>
</file>